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 ADMINISTRATIVO Nº 096/2022.</w:t>
      </w:r>
    </w:p>
    <w:p w:rsid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CONTRATO DE OBRAS EM REGIME DE EXECUÇÃO INDIRETA POR EMPREITADA DE PREÇO GLOBAL, QUE ENTRE SI CELEBRAM, DE UM LADO O MUNICÍPIO DE IRATI DE IRATI, ESTADO DE SANTA CATARINA, E DE OUTRO LADO A EMPRESA </w:t>
      </w:r>
      <w:r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AGV SINALIZAÇÕES LTDA</w:t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widowControl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Pelo presente instrumento particular, de um lado, o MUNICÍPIO DE IRATI DE IRATI entidade de direito público interno, inscrita no CNPJ do MF sob o nº 95.990.230/0001-51, com sede à Rua João </w:t>
      </w:r>
      <w:proofErr w:type="spellStart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Beux</w:t>
      </w:r>
      <w:proofErr w:type="spellEnd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Sobrinho - 385, neste </w:t>
      </w:r>
      <w:proofErr w:type="gramStart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ato representada</w:t>
      </w:r>
      <w:proofErr w:type="gramEnd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pelo Prefeito Municipal, Sr. 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ALCIR FERRARI,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CPF N.º 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7**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**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44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residente n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centro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Irati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neste Município, doravante apenas simplesmente chamado de </w:t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CONTRATANTE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e, de outro lado, a empresa 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AGV SINALIZAÇÕES LTDA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inscrita no CNPJ sob o n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º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09.303.928/0001-10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com sede á 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Linha Colônia Bacia, interior, cidade de Cordilheira Alta/SC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neste ato representada por seu 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Procurador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Sr. 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ADEMILSON INVERNIZZI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brasileiro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inscrito no CPF sob o nº 8**.**.**-20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dorav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ante apenas simplesmente chamado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tendo em vista a homologação do resultado a </w:t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TOMADA DE PREÇOS Nº 008/2022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decorrente do PROCESSO ADMINISTRATIVO Nº 104/2022, pelo Prefeito Municipal, tem entre si, justas e acordadas a celebração do presente contrato, mediante as seguintes clausulas e condições: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PRIMEIRA - DO OBJETO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jc w:val="both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</w:t>
      </w:r>
      <w:r w:rsidRPr="00B80447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Constitui objeto da presente licitação,</w:t>
      </w:r>
      <w:r w:rsidRPr="00D65A2A">
        <w:rPr>
          <w:sz w:val="28"/>
          <w:szCs w:val="28"/>
        </w:rPr>
        <w:t xml:space="preserve"> </w:t>
      </w:r>
      <w:r w:rsidRPr="00116BAC">
        <w:rPr>
          <w:rFonts w:ascii="Bookman Old Style" w:hAnsi="Bookman Old Style"/>
          <w:b/>
        </w:rPr>
        <w:t xml:space="preserve">EMPREITADA GLOBAL, COM FORNECIMENTO DE MATERIAL E MÃO-DE-OBRA, PARA PAVIMENTAÇÃO ASFÁLTICA EM CBUQ SOBRE PEDRAS IRREGULARES, EM PARTE DA RUA EUGENIO FANTE, SEDE DE IRATI/SC, COM ÁREA DE 1.222,92 M2, </w:t>
      </w:r>
      <w:r>
        <w:rPr>
          <w:rFonts w:ascii="Bookman Old Style" w:hAnsi="Bookman Old Style"/>
          <w:b/>
        </w:rPr>
        <w:t>FONTE DE RECURSOS 1068, CONFORME</w:t>
      </w:r>
      <w:r w:rsidRPr="00116BAC">
        <w:rPr>
          <w:rFonts w:ascii="Bookman Old Style" w:hAnsi="Bookman Old Style"/>
          <w:b/>
        </w:rPr>
        <w:t xml:space="preserve"> REQUISITOS DO EDITAL</w:t>
      </w:r>
      <w:r w:rsidRPr="00B80447">
        <w:rPr>
          <w:rFonts w:ascii="Bookman Old Style" w:hAnsi="Bookman Old Styl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Pr="00B80447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através de execução indireta pelo regime de empreitada global (com fornecimento de equipamentos e mão-de-obra) conforme projeto e demais especificações contidas nos anexos do edital.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SEGUNDA - DOS DOCUMENTOS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Fazem parte integrante do presente Contrato, em atendimento à Lei nº 8.666/93, os seguintes documentos com plena validade: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 E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dital de Tomada de Preços nº 008/2022.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b)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proposta apresentada pela contratada, devidamente assinada e rubricada.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 Termo de garantia da obra devidamente assinado pelo seu responsável técnico e Administrador da CONTRATADA.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TERCEIRA - DO VALOR DO CONTRATO E FORMA DE PAGAMENTO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3.1-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presente contrato tem o valor global de R$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199.881,76 (cento e noventa e nove mil, oitocentos e oitenta e </w:t>
      </w:r>
      <w:proofErr w:type="gramStart"/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um reais</w:t>
      </w:r>
      <w:proofErr w:type="gramEnd"/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setenta e seis centavos).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3.1.1. O valor caucionado na fase da habilitação da licitação ficará depositado em conta específica do contrato, sendo que a cada medição será descontado 3% (três por cento) a título de reforço da caução os quais após o recebimento definitivo da obra serão devidamente pagos/devolvidos a CONTRATADA.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3.1.2-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Condições de pagamento: as medições ocorrerão a cada 30 (trinta) dias mediante liberações de recursos e seu pagamento efetivo através do Munícipio, após a homologação da medição e emissão da fatura e termo de </w:t>
      </w:r>
      <w:proofErr w:type="gramStart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medição descritivo dos serviços localizados</w:t>
      </w:r>
      <w:proofErr w:type="gramEnd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3.1.3-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valor nesta cláusula poderá sofrer alterações, em virtude de acréscimos ou supressão de serviços, limitado a 25% (vinte e cinco por cento) do valor do contrato, conforme artigo 65, parágrafo 1º, da Lei Federal n. 8.666/93.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3.2-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Pagamento: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3.2.1-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obras executadas serão pagas em parcelas, cada qual em valor correspondente ao somatório dos produtos das multiplicações das quantidades efetivamente realizadas.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3.2.1.1-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pagamento será procedido mediante a apresentação da fatura correspondente, a qual será emitida após a medição, que ocorrerá a cada 30 dias.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3.2.1.2-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Os pagamentos estarão vinculados </w:t>
      </w:r>
      <w:proofErr w:type="gramStart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gramEnd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execução de cronograma da obra e liberação dos recursos financeiros pelo Município de Irati.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3.2.1.3-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custo de cada serviço e/ou material será pago nos preços unitários propostos pelo licitante e estar de acordo com especificações da planilha de quantificação.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3.2.1.4 – Em cada pagamento será retido o valores correspondente a 3% (três por centos) do valor da NF a título de caução. Este valor será devolvido ao executor após a entrega da CND do INSS, referente </w:t>
      </w:r>
      <w:proofErr w:type="gramStart"/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gramEnd"/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Obra, bem como os comprovantes de recolhimento do FGTS dos funcionários registrados na obra e comprovação de recolhimento do ISS.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QUARTA - DA MEDIÇÃO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4.1-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medição será realizada pela CONTRATADA, até o 5º dia útil após o encerramento de cada mês, considerando encerramento o último dia útil do mês da realização das obras e serviços. 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QUINTA - DOS PRAZOS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5.1-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Obra deverá ser entregue no prazo máximo de 60 (sessenta)</w:t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dias corridos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contados de 05 dias úteis ao da </w:t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emissão da ordem de serviço, improrrogáveis, exceto em casos de intempéries.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5.2-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prorrogação de prazos, fundada em conveniência administrativa ficará a critério exclusivamente do Munícipio, e somente será possível no seguinte caso: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5.2.1-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Ordem escrita do Munícipio, para paralisar ou restringir a execução dos trabalhos, no interesse da administração, casos fortuitos ou de força maior.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SEXTA - DAS OBRIGAÇÕES DA CONTRATANTE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6.1 -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São obrigações da Contratante sem que a elas se limitem: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6.2 -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Fornecer todos os documentos e informações necessárias ao desenvolvimento dos serviços.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6.3 -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Efetuar os pagamentos devidos à </w:t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na forma estabelecida neste Contrato, e nos termos do edital.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SÉTIMA - DAS OBRIGAÇÕES DA CONTRATADA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7.1 -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São obrigações da </w:t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sem que elas se limitem: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7.2 -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Obedecer às normas e especificações bem como, na forma da Lei, respeitar rigorosamente as recomendações da ABNT;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7.3 -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Comparecer, sempre que solicitada, ao Setor de Obras e Serviços, serviço fiscalizador, neste ato, o Munícipio de Irati, em horário por esta estabelecido, a fim de receber instruções e acertar providências.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7.4 -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Responsabilizar-se por eventuais danos que vier a causar ao Munícipio de Irati ou a terceiros, decorrentes de sua culpa ou dolo na execução do </w:t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7.5 -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não cumprimento total ou parcial do contrato enseja a sua rescisão independentemente de notificação ou interpelação judicial ou extrajudicial.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7.6- </w:t>
      </w:r>
      <w:r w:rsidRPr="00B80447">
        <w:rPr>
          <w:rFonts w:ascii="Bookman Old Style" w:hAnsi="Bookman Old Style" w:cs="Arial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Responsabilizar-se pelas despesas de energia elétrica, água e outros desde a assinatura do contrato até entrega da obra.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7.7-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contratada deverá efetuar o recolhimento do ISS - Imposto Sobre Serviços de qualquer natureza do Município de Irati no ato do recebimento de cada medição.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7.8 – Comprovar mensalmente a regularidade fiscal com o INSS e FGTS de todos os funcionários matriculados na obra como condição de recebimento dos valores a que tiver direito.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7.9 – Comunicar a contratante por escrito sempre que houver alteração no quadro dos funcionários cadastrados na obra.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7.10 – Manter preposto aceito pela Administração no local da obra.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7.11 – Afixar, em local de visibilidade, durante a execução do Contrato, placa conforme modelo disponibilizado no Memorial Descritivo.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pStyle w:val="Corpodetexto3"/>
        <w:jc w:val="both"/>
        <w:rPr>
          <w:rFonts w:ascii="Bookman Old Style" w:hAnsi="Bookman Old Style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7.12 – Apresentar Declaração assinada pelo representante legal da Licitante, assegurando a disponibilização de pessoal técnico qualificado e em número suficiente para a execução da obra, inclusive o profissional exigido no item 5.1.8 deverá constar no quadro social da proponente ou a mesma deverá comprovar através de contrato de trabalho ou registro em carteira.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OITAVA - DA DOTAÇÃO ORÇAMENTÁRIA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8.1 -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 despesas decorrentes com a realização deste contrato correrão por conta da dotação: </w:t>
      </w:r>
    </w:p>
    <w:p w:rsidR="00B80447" w:rsidRPr="00B80447" w:rsidRDefault="00B80447" w:rsidP="00B80447">
      <w:pPr>
        <w:jc w:val="both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jc w:val="both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Órgão: 08 – SEC. TRANSPORTES, OBRAS E SERV. </w:t>
      </w:r>
      <w:proofErr w:type="gramStart"/>
      <w:r w:rsidRPr="00B80447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PÚBLICOS</w:t>
      </w:r>
      <w:proofErr w:type="gramEnd"/>
    </w:p>
    <w:p w:rsidR="00B80447" w:rsidRPr="00B80447" w:rsidRDefault="00B80447" w:rsidP="00B80447">
      <w:pPr>
        <w:jc w:val="both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Unidade Orçamentária: 01 – DEPARTAMENTO DE TRANSPORTES</w:t>
      </w:r>
    </w:p>
    <w:p w:rsidR="00B80447" w:rsidRPr="00B80447" w:rsidRDefault="00B80447" w:rsidP="00B80447">
      <w:pPr>
        <w:jc w:val="both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Projeto: </w:t>
      </w:r>
      <w:proofErr w:type="gramStart"/>
      <w:r w:rsidRPr="00B80447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1026 – Pavimentação</w:t>
      </w:r>
      <w:proofErr w:type="gramEnd"/>
      <w:r w:rsidRPr="00B80447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Ruas e Construção de Passeios</w:t>
      </w:r>
    </w:p>
    <w:p w:rsidR="00B80447" w:rsidRPr="00B80447" w:rsidRDefault="00B80447" w:rsidP="00B80447">
      <w:pPr>
        <w:jc w:val="both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Elemento: (cód. red. 207) 4490.51.91.1068 – Obras em </w:t>
      </w:r>
      <w:proofErr w:type="gramStart"/>
      <w:r w:rsidRPr="00B80447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Andamento ...</w:t>
      </w:r>
      <w:proofErr w:type="gramEnd"/>
      <w:r w:rsidRPr="00B80447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</w:t>
      </w:r>
      <w:r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B80447"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............................................................................... R$ </w:t>
      </w:r>
      <w:r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199.881,76 </w:t>
      </w:r>
    </w:p>
    <w:p w:rsidR="00B80447" w:rsidRPr="00B80447" w:rsidRDefault="00B80447" w:rsidP="00B80447">
      <w:pPr>
        <w:jc w:val="both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NONA - DO RECEBIMENTO DA OBRA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9.1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O recebimento provisório das obras será promovido por profissional habilitado indicado pelo Munícipio, que verificará e atestará o cumprimento de todas as condições para a entrega da obra, emitirá parecer conclusivo dentro do prazo de 10 (dez) dias, contados da comunicação, por escrito, da contratada, informando a conclusão das obras.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9.2 -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recebimento definitivo das obras será feita após o decurso do prazo de 30 (Trinta) dias corridos contados da emissão da aceitação provisória, pelo Município. Durante este período, a Contratada terá sob sua responsabilidade o perfeito funcionamento de suas instalações por elas construídas, qualquer falta construtiva ou de funcionamento deverá ser prontamente reparada pela contratada, estando sujeito ainda </w:t>
      </w:r>
      <w:proofErr w:type="gramStart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proofErr w:type="gramEnd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penalidades previstas em Lei.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9.3-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recebimento provisório e definitivo não exclui a responsabilidade civil pela solidez e segurança do objeto do presente.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DÉCIMA - DAS SANÇÕES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10.1-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 multas aplicadas à adjudicatária</w:t>
      </w:r>
      <w:proofErr w:type="gramStart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deverão</w:t>
      </w:r>
      <w:proofErr w:type="gramEnd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ser recolhidas aos cofres do Munícipio, dentro do prazo de 10 (dez) dias úteis contados da data da publicação da penalidade no serviço oficial.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10.2-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Pelo atraso injustificado dos prazos ou de conclusão de etapas, conforme cronograma, a contratante incorrerá em multa diária correspondente a 1% (um por cento) do valor referente aos serviços não executados no prazo. O atraso eventual, quando justificado por motivo de força maior, deverá ser comunicado pela contratada e aceito pelo Munícipio.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10.3- Pela inexecução total ou parcial do contrato o Município poderá, garantida prévia defesa, aplicar ao contratado as seguintes sanções.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D65A2A" w:rsidRDefault="00B80447" w:rsidP="00B80447">
      <w:pPr>
        <w:jc w:val="both"/>
        <w:rPr>
          <w:rFonts w:ascii="Bookman Old Style" w:hAnsi="Bookman Old Style" w:cs="Arial"/>
        </w:rPr>
      </w:pPr>
      <w:r w:rsidRPr="00D65A2A">
        <w:rPr>
          <w:rFonts w:ascii="Bookman Old Style" w:hAnsi="Bookman Old Style" w:cs="Arial"/>
        </w:rPr>
        <w:t xml:space="preserve">I – Advertência </w:t>
      </w:r>
    </w:p>
    <w:p w:rsidR="00B80447" w:rsidRPr="00D65A2A" w:rsidRDefault="00B80447" w:rsidP="00B80447">
      <w:pPr>
        <w:jc w:val="both"/>
        <w:rPr>
          <w:rFonts w:ascii="Bookman Old Style" w:hAnsi="Bookman Old Style" w:cs="Arial"/>
        </w:rPr>
      </w:pPr>
      <w:r w:rsidRPr="00D65A2A">
        <w:rPr>
          <w:rFonts w:ascii="Bookman Old Style" w:hAnsi="Bookman Old Style" w:cs="Arial"/>
        </w:rPr>
        <w:t xml:space="preserve">II – Suspensão temporária de participar em licitações com qualquer ente Público, pelo prazo de até 02 anos. </w:t>
      </w:r>
    </w:p>
    <w:p w:rsidR="00B80447" w:rsidRPr="00D65A2A" w:rsidRDefault="00B80447" w:rsidP="00B80447">
      <w:pPr>
        <w:jc w:val="both"/>
        <w:rPr>
          <w:rFonts w:ascii="Bookman Old Style" w:hAnsi="Bookman Old Style" w:cs="Arial"/>
        </w:rPr>
      </w:pPr>
      <w:r w:rsidRPr="00D65A2A">
        <w:rPr>
          <w:rFonts w:ascii="Bookman Old Style" w:hAnsi="Bookman Old Style" w:cs="Arial"/>
        </w:rPr>
        <w:t xml:space="preserve">III – Aplicação de multa pecuniária no valor de 5% </w:t>
      </w:r>
      <w:proofErr w:type="gramStart"/>
      <w:r w:rsidRPr="00D65A2A">
        <w:rPr>
          <w:rFonts w:ascii="Bookman Old Style" w:hAnsi="Bookman Old Style" w:cs="Arial"/>
        </w:rPr>
        <w:t xml:space="preserve">( </w:t>
      </w:r>
      <w:proofErr w:type="gramEnd"/>
      <w:r w:rsidRPr="00D65A2A">
        <w:rPr>
          <w:rFonts w:ascii="Bookman Old Style" w:hAnsi="Bookman Old Style" w:cs="Arial"/>
        </w:rPr>
        <w:t>cinco) a 10 % ( dez) por cento do valor total do contrato.</w:t>
      </w:r>
    </w:p>
    <w:p w:rsidR="00B80447" w:rsidRPr="00D65A2A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  <w:r w:rsidRPr="00D65A2A">
        <w:rPr>
          <w:rFonts w:ascii="Bookman Old Style" w:hAnsi="Bookman Old Style" w:cs="Arial"/>
        </w:rPr>
        <w:t xml:space="preserve">IV - Na aplicação da multa pecuniária do inciso anterior </w:t>
      </w:r>
      <w:proofErr w:type="gramStart"/>
      <w:r w:rsidRPr="00D65A2A">
        <w:rPr>
          <w:rFonts w:ascii="Bookman Old Style" w:hAnsi="Bookman Old Style" w:cs="Arial"/>
        </w:rPr>
        <w:t>será</w:t>
      </w:r>
      <w:proofErr w:type="gramEnd"/>
      <w:r w:rsidRPr="00D65A2A">
        <w:rPr>
          <w:rFonts w:ascii="Bookman Old Style" w:hAnsi="Bookman Old Style" w:cs="Arial"/>
        </w:rPr>
        <w:t xml:space="preserve"> levado em consideração os motivos da não execução, as consequências para a administração além de outros fatores.</w:t>
      </w:r>
    </w:p>
    <w:p w:rsidR="00B80447" w:rsidRPr="00D65A2A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10.4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Se a multa aplicada for superior ao valor da garantia prestada, além da perda desta, responderá a contratada pela sua diferença, que será descontada pelo Munícipio dos pagamentos eventualmente devidos, ou cobrada judicialmente.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DÉCIMA</w:t>
      </w: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PRIMEIRA - DAS DISPOSIÇÕES GERAIS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11.1-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contratada terá que apresentar até o recebimento da ultima fatura/nota fiscal, os seguintes elementos: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prova de ter registrado o contrato junto ao CREA;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cópia da guia do A.R.T. de Execução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DÉCIMA</w:t>
      </w: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SEGUNDA - DA FISCALIZAÇÃO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12.1-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Todas as obras executadas pela Contratada serão fiscalizadas por fiscais credenciados do </w:t>
      </w:r>
      <w:proofErr w:type="spellStart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Municipio</w:t>
      </w:r>
      <w:proofErr w:type="spellEnd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obrigando-se a Contratada a assegurar aos locais de serviços, mantendo </w:t>
      </w:r>
      <w:proofErr w:type="gramStart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Contratada preposto</w:t>
      </w:r>
      <w:proofErr w:type="gramEnd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obra, aceito pelo Munícipio de Irati.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CLAUSULA DÉCIMA</w:t>
      </w: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B80447">
        <w:rPr>
          <w:rFonts w:ascii="Bookman Old Style" w:hAnsi="Bookman Old Style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TERCEIRA - DO FORO COMPETENTE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13.1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A interpretação e aplicação dos termos deste contrato serão </w:t>
      </w:r>
      <w:proofErr w:type="gramStart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regidos</w:t>
      </w:r>
      <w:proofErr w:type="gramEnd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pelas Leis Brasileiras, em especial pela Lei nº 8.666/93 e posteriores alterações, ficando eleito o Foro da Comarca de Quilombo, do Estado de Santa Catarina, o qual terá jurisdição e competência sobre qualquer controvérsia do contrato.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E, por estarem assim justas e contratadas, as partes assinam o presente instrumento em quatro (04) vias de igual teor e para um único efeito, conjuntamente com as testemunhas a seguir, a todo o ato presentes para que se produzam os jurídicos e legais efeitos, comprometendo-se as partes a cumprir o presente, por si e seus sucessores em Juízo ou fora dele.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Irati/SC, 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03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novembro </w:t>
      </w:r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proofErr w:type="gramStart"/>
      <w:r w:rsidRPr="00B80447"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2022</w:t>
      </w:r>
      <w:proofErr w:type="gramEnd"/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3748" w:rsidRPr="00B80447" w:rsidRDefault="007E3748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ALCIR FERRARI                                                          ADEMILSON INVERNIZZI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CONTRATANTE     </w:t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Pr="00B80447"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3748" w:rsidRDefault="007E3748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Testemunhas:</w:t>
      </w:r>
    </w:p>
    <w:p w:rsidR="007E3748" w:rsidRDefault="007E3748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3748" w:rsidRPr="00B80447" w:rsidRDefault="007E3748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3748" w:rsidRPr="007E3748" w:rsidRDefault="007E3748" w:rsidP="007E3748">
      <w:pPr>
        <w:jc w:val="both"/>
        <w:rPr>
          <w:rFonts w:ascii="Bookman Old Style" w:hAnsi="Bookman Old Style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3748">
        <w:rPr>
          <w:rFonts w:ascii="Bookman Old Style" w:hAnsi="Bookman Old Style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MAURÍCIO E. ZANELLA                                                PATRÍCIA SCUDELLA           </w:t>
      </w:r>
    </w:p>
    <w:p w:rsidR="007E3748" w:rsidRPr="007E3748" w:rsidRDefault="007E3748" w:rsidP="007E3748">
      <w:pPr>
        <w:jc w:val="both"/>
        <w:rPr>
          <w:rFonts w:ascii="Bookman Old Style" w:hAnsi="Bookman Old Style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E3748">
        <w:rPr>
          <w:rFonts w:ascii="Bookman Old Style" w:hAnsi="Bookman Old Style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CPF: 526.034.319-00                                                     CPF: 088.747.459-40</w:t>
      </w:r>
    </w:p>
    <w:p w:rsidR="00B80447" w:rsidRPr="00B80447" w:rsidRDefault="00B80447" w:rsidP="00B80447">
      <w:pPr>
        <w:autoSpaceDE w:val="0"/>
        <w:autoSpaceDN w:val="0"/>
        <w:adjustRightInd w:val="0"/>
        <w:jc w:val="both"/>
        <w:rPr>
          <w:rFonts w:ascii="Bookman Old Style" w:hAnsi="Bookman Old Sty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53BCF" w:rsidRDefault="00E53BCF"/>
    <w:sectPr w:rsidR="00E53BCF" w:rsidSect="00342921">
      <w:headerReference w:type="default" r:id="rId5"/>
      <w:pgSz w:w="12240" w:h="15840"/>
      <w:pgMar w:top="1417" w:right="104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309" w:rsidRPr="00FF15D6" w:rsidRDefault="007E3748" w:rsidP="00A47225">
    <w:pPr>
      <w:pStyle w:val="Cabealho"/>
      <w:spacing w:line="216" w:lineRule="auto"/>
      <w:jc w:val="center"/>
      <w:rPr>
        <w:rFonts w:ascii="Bookman Old Style" w:hAnsi="Bookman Old Style"/>
        <w:b/>
        <w:sz w:val="22"/>
      </w:rPr>
    </w:pPr>
    <w:r w:rsidRPr="00FF15D6">
      <w:rPr>
        <w:rFonts w:ascii="Bookman Old Style" w:hAnsi="Bookman Old Style"/>
        <w:b/>
        <w:sz w:val="22"/>
      </w:rPr>
      <w:t>ESTADO DE SANTA CATARINA</w:t>
    </w:r>
  </w:p>
  <w:p w:rsidR="00117309" w:rsidRPr="00FF15D6" w:rsidRDefault="007E3748" w:rsidP="00A47225">
    <w:pPr>
      <w:pStyle w:val="Cabealho"/>
      <w:spacing w:line="216" w:lineRule="auto"/>
      <w:jc w:val="center"/>
      <w:rPr>
        <w:rFonts w:ascii="Bookman Old Style" w:hAnsi="Bookman Old Style"/>
        <w:b/>
        <w:sz w:val="22"/>
      </w:rPr>
    </w:pPr>
    <w:r w:rsidRPr="00FF15D6">
      <w:rPr>
        <w:rFonts w:ascii="Bookman Old Style" w:hAnsi="Bookman Old Style"/>
        <w:b/>
        <w:sz w:val="22"/>
      </w:rPr>
      <w:t>MUNICÍPIO DE IRATI</w:t>
    </w:r>
  </w:p>
  <w:p w:rsidR="00117309" w:rsidRPr="00FF15D6" w:rsidRDefault="007E3748" w:rsidP="00A47225">
    <w:pPr>
      <w:pStyle w:val="Cabealho"/>
      <w:spacing w:line="216" w:lineRule="auto"/>
      <w:jc w:val="center"/>
      <w:rPr>
        <w:rFonts w:ascii="Bookman Old Style" w:hAnsi="Bookman Old Style"/>
        <w:b/>
        <w:sz w:val="22"/>
      </w:rPr>
    </w:pPr>
    <w:r w:rsidRPr="00FF15D6">
      <w:rPr>
        <w:rFonts w:ascii="Bookman Old Style" w:hAnsi="Bookman Old Style"/>
        <w:b/>
        <w:sz w:val="22"/>
      </w:rPr>
      <w:t>FONE/FAX (0**)49. 3349.0010</w:t>
    </w:r>
  </w:p>
  <w:p w:rsidR="00117309" w:rsidRPr="00FF15D6" w:rsidRDefault="007E3748" w:rsidP="00A47225">
    <w:pPr>
      <w:pStyle w:val="Cabealho"/>
      <w:spacing w:line="216" w:lineRule="auto"/>
      <w:jc w:val="center"/>
      <w:rPr>
        <w:rFonts w:ascii="Bookman Old Style" w:hAnsi="Bookman Old Style"/>
        <w:b/>
        <w:sz w:val="22"/>
      </w:rPr>
    </w:pPr>
    <w:r w:rsidRPr="00FF15D6">
      <w:rPr>
        <w:rFonts w:ascii="Bookman Old Style" w:hAnsi="Bookman Old Style"/>
        <w:b/>
        <w:sz w:val="22"/>
      </w:rPr>
      <w:t>RUA JOÃO BEUX SOBRINHO, Nº 385</w:t>
    </w:r>
    <w:proofErr w:type="gramStart"/>
    <w:r w:rsidRPr="00FF15D6">
      <w:rPr>
        <w:rFonts w:ascii="Bookman Old Style" w:hAnsi="Bookman Old Style"/>
        <w:b/>
        <w:sz w:val="22"/>
      </w:rPr>
      <w:t xml:space="preserve">   </w:t>
    </w:r>
    <w:proofErr w:type="gramEnd"/>
    <w:r w:rsidRPr="00FF15D6">
      <w:rPr>
        <w:rFonts w:ascii="Bookman Old Style" w:hAnsi="Bookman Old Style"/>
        <w:b/>
        <w:sz w:val="22"/>
      </w:rPr>
      <w:t>–   CENTRO  –  CEP 89.856-000 – IRATI – SC.</w:t>
    </w:r>
  </w:p>
  <w:p w:rsidR="00117309" w:rsidRDefault="007E3748" w:rsidP="00A47225">
    <w:pPr>
      <w:tabs>
        <w:tab w:val="center" w:pos="4252"/>
        <w:tab w:val="right" w:pos="8504"/>
      </w:tabs>
      <w:jc w:val="center"/>
      <w:rPr>
        <w:rFonts w:ascii="Bookman Old Style" w:hAnsi="Bookman Old Style"/>
        <w:b/>
        <w:sz w:val="22"/>
      </w:rPr>
    </w:pPr>
    <w:r w:rsidRPr="00FF15D6">
      <w:rPr>
        <w:rFonts w:ascii="Bookman Old Style" w:hAnsi="Bookman Old Style"/>
        <w:b/>
        <w:sz w:val="22"/>
      </w:rPr>
      <w:t>CNPJ/MF 95.990.230/0001-51</w:t>
    </w:r>
  </w:p>
  <w:p w:rsidR="00117309" w:rsidRDefault="007E3748" w:rsidP="00A47225">
    <w:pPr>
      <w:tabs>
        <w:tab w:val="center" w:pos="4252"/>
        <w:tab w:val="right" w:pos="8504"/>
      </w:tabs>
      <w:jc w:val="center"/>
      <w:rPr>
        <w:rFonts w:ascii="Bookman Old Style" w:hAnsi="Bookman Old Style"/>
        <w:b/>
        <w:sz w:val="22"/>
      </w:rPr>
    </w:pPr>
    <w:r>
      <w:rPr>
        <w:rFonts w:ascii="Bookman Old Style" w:hAnsi="Bookman Old Style"/>
        <w:b/>
        <w:sz w:val="22"/>
      </w:rPr>
      <w:t>==========================================================================</w:t>
    </w:r>
  </w:p>
  <w:p w:rsidR="00117309" w:rsidRPr="00013990" w:rsidRDefault="007E3748" w:rsidP="00013990">
    <w:pPr>
      <w:pStyle w:val="Cabealho"/>
      <w:jc w:val="center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47"/>
    <w:rsid w:val="007E3748"/>
    <w:rsid w:val="00B80447"/>
    <w:rsid w:val="00E5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04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04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804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044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04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04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804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044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1813</Words>
  <Characters>9794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2022-11-03T11:12:00Z</dcterms:created>
  <dcterms:modified xsi:type="dcterms:W3CDTF">2022-11-03T11:24:00Z</dcterms:modified>
</cp:coreProperties>
</file>