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1F" w:rsidRPr="00591CC1" w:rsidRDefault="00FE450D" w:rsidP="00BD03CE">
      <w:pPr>
        <w:pStyle w:val="TextosemFormatao"/>
        <w:ind w:firstLine="1843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PORTARIA Nº 0</w:t>
      </w:r>
      <w:r w:rsidR="00BD03CE">
        <w:rPr>
          <w:rFonts w:ascii="Verdana" w:hAnsi="Verdana"/>
          <w:b/>
          <w:bCs/>
          <w:sz w:val="28"/>
          <w:szCs w:val="28"/>
        </w:rPr>
        <w:t>63</w:t>
      </w:r>
      <w:r w:rsidR="003C0FD1">
        <w:rPr>
          <w:rFonts w:ascii="Verdana" w:hAnsi="Verdana"/>
          <w:b/>
          <w:bCs/>
          <w:sz w:val="28"/>
          <w:szCs w:val="28"/>
        </w:rPr>
        <w:t>/202</w:t>
      </w:r>
      <w:r w:rsidR="00BD03CE">
        <w:rPr>
          <w:rFonts w:ascii="Verdana" w:hAnsi="Verdana"/>
          <w:b/>
          <w:bCs/>
          <w:sz w:val="28"/>
          <w:szCs w:val="28"/>
        </w:rPr>
        <w:t>2</w:t>
      </w:r>
    </w:p>
    <w:p w:rsidR="00CB0C1F" w:rsidRDefault="00CB0C1F" w:rsidP="00CB0C1F">
      <w:pPr>
        <w:pStyle w:val="TextosemFormatao"/>
        <w:ind w:left="1416" w:firstLine="708"/>
        <w:jc w:val="both"/>
        <w:rPr>
          <w:rFonts w:ascii="Verdana" w:hAnsi="Verdana"/>
          <w:sz w:val="21"/>
          <w:szCs w:val="21"/>
        </w:rPr>
      </w:pPr>
    </w:p>
    <w:p w:rsidR="00416080" w:rsidRDefault="002A1497" w:rsidP="00416080">
      <w:pPr>
        <w:ind w:left="1843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CONSTITUI COMISSÃO PARA TRIAGEM E AVALIAÇÃO DE BENS MÓVEIS INSERVÍVEIS CONSTANTES OU NÃO NA RELAÇÃO DE BENS PÚBLICOS MUNICIPAIS DE PROPRIEDADE DO MUNICÍPIO </w:t>
      </w:r>
      <w:r w:rsidR="00BD03CE">
        <w:rPr>
          <w:rFonts w:ascii="Verdana" w:hAnsi="Verdana" w:cs="Arial"/>
          <w:b/>
          <w:sz w:val="20"/>
          <w:szCs w:val="20"/>
        </w:rPr>
        <w:t xml:space="preserve">PARA O EXERCÍCIO DE 2022 </w:t>
      </w:r>
      <w:r>
        <w:rPr>
          <w:rFonts w:ascii="Verdana" w:hAnsi="Verdana" w:cs="Arial"/>
          <w:b/>
          <w:sz w:val="20"/>
          <w:szCs w:val="20"/>
        </w:rPr>
        <w:t>E DÁ OUTRAS PROVIDÊNCIAS.</w:t>
      </w:r>
    </w:p>
    <w:p w:rsidR="00416080" w:rsidRPr="001A3D93" w:rsidRDefault="00416080" w:rsidP="00416080">
      <w:pPr>
        <w:ind w:left="1843"/>
        <w:jc w:val="both"/>
        <w:rPr>
          <w:rFonts w:ascii="Verdana" w:hAnsi="Verdana" w:cs="Arial"/>
          <w:b/>
          <w:sz w:val="20"/>
          <w:szCs w:val="20"/>
        </w:rPr>
      </w:pPr>
    </w:p>
    <w:p w:rsidR="00416080" w:rsidRPr="001A3D93" w:rsidRDefault="00416080" w:rsidP="00416080">
      <w:pPr>
        <w:pStyle w:val="TextosemFormatao"/>
        <w:ind w:left="1843"/>
        <w:jc w:val="both"/>
        <w:rPr>
          <w:rFonts w:ascii="Verdana" w:hAnsi="Verdana" w:cs="Arial"/>
        </w:rPr>
      </w:pPr>
      <w:r w:rsidRPr="001A3D93">
        <w:rPr>
          <w:rFonts w:ascii="Verdana" w:hAnsi="Verdana" w:cs="Arial"/>
          <w:b/>
        </w:rPr>
        <w:t xml:space="preserve">Neuri Meurer, </w:t>
      </w:r>
      <w:r w:rsidRPr="001A3D93">
        <w:rPr>
          <w:rFonts w:ascii="Verdana" w:hAnsi="Verdana" w:cs="Arial"/>
          <w:bCs/>
        </w:rPr>
        <w:t>Prefeito Municipal de Irati - SC</w:t>
      </w:r>
      <w:r w:rsidRPr="001A3D93">
        <w:rPr>
          <w:rFonts w:ascii="Verdana" w:hAnsi="Verdana" w:cs="Arial"/>
        </w:rPr>
        <w:t>, no uso de suas atribuições que lhe confere o artigo 71 Inciso IV da Lei Orgânica Municipal;</w:t>
      </w:r>
    </w:p>
    <w:p w:rsidR="00416080" w:rsidRDefault="00416080" w:rsidP="002A1497">
      <w:pPr>
        <w:ind w:left="1843"/>
        <w:jc w:val="both"/>
        <w:rPr>
          <w:rFonts w:ascii="Verdana" w:hAnsi="Verdana" w:cs="Arial"/>
          <w:sz w:val="20"/>
          <w:szCs w:val="20"/>
        </w:rPr>
      </w:pPr>
      <w:r w:rsidRPr="001A3D93">
        <w:rPr>
          <w:rFonts w:ascii="Verdana" w:hAnsi="Verdana" w:cs="Arial"/>
          <w:b/>
          <w:sz w:val="20"/>
          <w:szCs w:val="20"/>
        </w:rPr>
        <w:t>Considerando</w:t>
      </w:r>
      <w:r w:rsidRPr="001A3D93">
        <w:rPr>
          <w:rFonts w:ascii="Verdana" w:hAnsi="Verdana" w:cs="Arial"/>
          <w:sz w:val="20"/>
          <w:szCs w:val="20"/>
        </w:rPr>
        <w:t xml:space="preserve"> o </w:t>
      </w:r>
      <w:r w:rsidR="002A1497">
        <w:rPr>
          <w:rFonts w:ascii="Verdana" w:hAnsi="Verdana" w:cs="Arial"/>
          <w:sz w:val="20"/>
          <w:szCs w:val="20"/>
        </w:rPr>
        <w:t>artigo 109 inciso I da Lei Orgânica Municipal.</w:t>
      </w:r>
    </w:p>
    <w:p w:rsidR="002A1497" w:rsidRPr="001A3D93" w:rsidRDefault="002A1497" w:rsidP="002A1497">
      <w:pPr>
        <w:ind w:left="1843"/>
        <w:jc w:val="both"/>
        <w:rPr>
          <w:rFonts w:ascii="Verdana" w:hAnsi="Verdana" w:cs="Arial"/>
          <w:sz w:val="20"/>
          <w:szCs w:val="20"/>
        </w:rPr>
      </w:pPr>
    </w:p>
    <w:p w:rsidR="00416080" w:rsidRDefault="00416080" w:rsidP="00416080">
      <w:pPr>
        <w:ind w:left="1843"/>
        <w:jc w:val="both"/>
        <w:rPr>
          <w:rFonts w:ascii="Verdana" w:hAnsi="Verdana" w:cs="Arial"/>
          <w:b/>
          <w:sz w:val="20"/>
          <w:szCs w:val="20"/>
        </w:rPr>
      </w:pPr>
      <w:r w:rsidRPr="001A3D93">
        <w:rPr>
          <w:rFonts w:ascii="Verdana" w:hAnsi="Verdana" w:cs="Arial"/>
          <w:b/>
          <w:sz w:val="20"/>
          <w:szCs w:val="20"/>
        </w:rPr>
        <w:t>R E S O L V E:</w:t>
      </w:r>
    </w:p>
    <w:p w:rsidR="002A1497" w:rsidRPr="001A3D93" w:rsidRDefault="002A1497" w:rsidP="00416080">
      <w:pPr>
        <w:ind w:left="1843"/>
        <w:jc w:val="both"/>
        <w:rPr>
          <w:rFonts w:ascii="Verdana" w:hAnsi="Verdana" w:cs="Arial"/>
          <w:b/>
          <w:sz w:val="20"/>
          <w:szCs w:val="20"/>
        </w:rPr>
      </w:pPr>
    </w:p>
    <w:p w:rsidR="002A1497" w:rsidRDefault="00416080" w:rsidP="00416080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1A3D93">
        <w:rPr>
          <w:rFonts w:ascii="Verdana" w:hAnsi="Verdana" w:cs="Arial"/>
          <w:b/>
          <w:sz w:val="20"/>
          <w:szCs w:val="20"/>
        </w:rPr>
        <w:t>Art. 1º.</w:t>
      </w:r>
      <w:r w:rsidRPr="001A3D93">
        <w:rPr>
          <w:rFonts w:ascii="Verdana" w:hAnsi="Verdana" w:cs="Arial"/>
          <w:sz w:val="20"/>
          <w:szCs w:val="20"/>
        </w:rPr>
        <w:t xml:space="preserve"> Fica</w:t>
      </w:r>
      <w:r w:rsidR="002A1497">
        <w:rPr>
          <w:rFonts w:ascii="Verdana" w:hAnsi="Verdana" w:cs="Arial"/>
          <w:sz w:val="20"/>
          <w:szCs w:val="20"/>
        </w:rPr>
        <w:t>m</w:t>
      </w:r>
      <w:r w:rsidRPr="001A3D93">
        <w:rPr>
          <w:rFonts w:ascii="Verdana" w:hAnsi="Verdana" w:cs="Arial"/>
          <w:sz w:val="20"/>
          <w:szCs w:val="20"/>
        </w:rPr>
        <w:t xml:space="preserve"> </w:t>
      </w:r>
      <w:r w:rsidR="002A1497">
        <w:rPr>
          <w:rFonts w:ascii="Verdana" w:hAnsi="Verdana" w:cs="Arial"/>
          <w:sz w:val="20"/>
          <w:szCs w:val="20"/>
        </w:rPr>
        <w:t>nomeados para comporem a comissão Especial de triagem e avaliação de bens móveis inservíveis constantes ou não na relação de bens públicos Municipais, sob a presidência do Primeiro e Secretaria do segundo os seguintes Servidores:</w:t>
      </w:r>
    </w:p>
    <w:p w:rsidR="002A1497" w:rsidRDefault="002A1497" w:rsidP="00416080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416080" w:rsidRDefault="00BD03CE" w:rsidP="00416080">
      <w:pPr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Fabiana Grando</w:t>
      </w:r>
      <w:r w:rsidR="002A1497">
        <w:rPr>
          <w:rFonts w:ascii="Verdana" w:hAnsi="Verdana" w:cs="Arial"/>
          <w:sz w:val="20"/>
          <w:szCs w:val="20"/>
        </w:rPr>
        <w:t>;</w:t>
      </w:r>
    </w:p>
    <w:p w:rsidR="002A1497" w:rsidRDefault="00F2509F" w:rsidP="00416080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662CD1">
        <w:rPr>
          <w:rFonts w:ascii="Verdana" w:hAnsi="Verdana" w:cs="Arial"/>
          <w:sz w:val="20"/>
          <w:szCs w:val="20"/>
        </w:rPr>
        <w:t>Emerson Pedro Bazi;</w:t>
      </w:r>
    </w:p>
    <w:p w:rsidR="002A1497" w:rsidRPr="00662CD1" w:rsidRDefault="002A1497" w:rsidP="00416080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662CD1">
        <w:rPr>
          <w:rFonts w:ascii="Verdana" w:hAnsi="Verdana" w:cs="Arial"/>
          <w:sz w:val="20"/>
          <w:szCs w:val="20"/>
        </w:rPr>
        <w:t>Leandro Kehl;</w:t>
      </w:r>
    </w:p>
    <w:p w:rsidR="002A1497" w:rsidRDefault="002A1497" w:rsidP="00416080">
      <w:pPr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Odirlei Carlos Bergamaschi;</w:t>
      </w:r>
    </w:p>
    <w:p w:rsidR="00662CD1" w:rsidRDefault="00BD03CE" w:rsidP="00416080">
      <w:pPr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Mauricio Eduardo Zanella</w:t>
      </w:r>
      <w:r w:rsidR="00662CD1">
        <w:rPr>
          <w:rFonts w:ascii="Verdana" w:hAnsi="Verdana" w:cs="Arial"/>
          <w:sz w:val="20"/>
          <w:szCs w:val="20"/>
        </w:rPr>
        <w:t>;</w:t>
      </w:r>
    </w:p>
    <w:p w:rsidR="00662CD1" w:rsidRPr="00662CD1" w:rsidRDefault="00662CD1" w:rsidP="00416080">
      <w:pPr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Juliano </w:t>
      </w:r>
      <w:proofErr w:type="spellStart"/>
      <w:r>
        <w:rPr>
          <w:rFonts w:ascii="Verdana" w:hAnsi="Verdana" w:cs="Arial"/>
          <w:sz w:val="20"/>
          <w:szCs w:val="20"/>
        </w:rPr>
        <w:t>Tomalok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2A1497" w:rsidRPr="00662CD1" w:rsidRDefault="002A1497" w:rsidP="00416080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416080" w:rsidRPr="001A3D93" w:rsidRDefault="00416080" w:rsidP="002A1497">
      <w:pPr>
        <w:ind w:firstLine="708"/>
        <w:jc w:val="both"/>
        <w:rPr>
          <w:rFonts w:ascii="Verdana" w:hAnsi="Verdana"/>
          <w:sz w:val="20"/>
          <w:szCs w:val="20"/>
        </w:rPr>
      </w:pPr>
      <w:r w:rsidRPr="002A1497">
        <w:rPr>
          <w:rFonts w:ascii="Verdana" w:hAnsi="Verdana" w:cs="Arial"/>
          <w:b/>
          <w:sz w:val="20"/>
          <w:szCs w:val="20"/>
        </w:rPr>
        <w:t>Art. 2º.</w:t>
      </w:r>
      <w:r w:rsidRPr="002A1497">
        <w:rPr>
          <w:rFonts w:ascii="Verdana" w:hAnsi="Verdana" w:cs="Arial"/>
          <w:sz w:val="20"/>
          <w:szCs w:val="20"/>
        </w:rPr>
        <w:t xml:space="preserve"> </w:t>
      </w:r>
      <w:r w:rsidR="002A1497">
        <w:rPr>
          <w:rFonts w:ascii="Verdana" w:hAnsi="Verdana" w:cs="Arial"/>
          <w:sz w:val="20"/>
          <w:szCs w:val="20"/>
        </w:rPr>
        <w:t>Conforme dispõe o caput do artigo 109</w:t>
      </w:r>
      <w:r w:rsidR="002A1497">
        <w:rPr>
          <w:rFonts w:ascii="Verdana" w:hAnsi="Verdana"/>
          <w:sz w:val="20"/>
          <w:szCs w:val="20"/>
        </w:rPr>
        <w:t xml:space="preserve"> da Lei Orgânica Municipal</w:t>
      </w:r>
      <w:r w:rsidR="00F2509F">
        <w:rPr>
          <w:rFonts w:ascii="Verdana" w:hAnsi="Verdana"/>
          <w:sz w:val="20"/>
          <w:szCs w:val="20"/>
        </w:rPr>
        <w:t>,</w:t>
      </w:r>
      <w:r w:rsidR="002A1497">
        <w:rPr>
          <w:rFonts w:ascii="Verdana" w:hAnsi="Verdana"/>
          <w:sz w:val="20"/>
          <w:szCs w:val="20"/>
        </w:rPr>
        <w:t xml:space="preserve"> compete à comis</w:t>
      </w:r>
      <w:r w:rsidR="00F2509F">
        <w:rPr>
          <w:rFonts w:ascii="Verdana" w:hAnsi="Verdana"/>
          <w:sz w:val="20"/>
          <w:szCs w:val="20"/>
        </w:rPr>
        <w:t xml:space="preserve">são elaborar laudo de avaliação, se julgar necessário em lotes, </w:t>
      </w:r>
      <w:r w:rsidR="002A1497">
        <w:rPr>
          <w:rFonts w:ascii="Verdana" w:hAnsi="Verdana"/>
          <w:sz w:val="20"/>
          <w:szCs w:val="20"/>
        </w:rPr>
        <w:t xml:space="preserve">após realizar a triagem de todos os bens móveis do Município, os quais deverão </w:t>
      </w:r>
      <w:r w:rsidR="00F2509F">
        <w:rPr>
          <w:rFonts w:ascii="Verdana" w:hAnsi="Verdana"/>
          <w:sz w:val="20"/>
          <w:szCs w:val="20"/>
        </w:rPr>
        <w:t>ser</w:t>
      </w:r>
      <w:r w:rsidR="002A1497">
        <w:rPr>
          <w:rFonts w:ascii="Verdana" w:hAnsi="Verdana"/>
          <w:sz w:val="20"/>
          <w:szCs w:val="20"/>
        </w:rPr>
        <w:t xml:space="preserve"> armazenados </w:t>
      </w:r>
      <w:r w:rsidR="00BD03CE">
        <w:rPr>
          <w:rFonts w:ascii="Verdana" w:hAnsi="Verdana"/>
          <w:sz w:val="20"/>
          <w:szCs w:val="20"/>
        </w:rPr>
        <w:t xml:space="preserve">no depósito do Centro Administrativo, </w:t>
      </w:r>
      <w:r w:rsidR="002A1497">
        <w:rPr>
          <w:rFonts w:ascii="Verdana" w:hAnsi="Verdana"/>
          <w:sz w:val="20"/>
          <w:szCs w:val="20"/>
        </w:rPr>
        <w:t xml:space="preserve">na Garagem Municipal e/ou no </w:t>
      </w:r>
      <w:r w:rsidR="00F2509F">
        <w:rPr>
          <w:rFonts w:ascii="Verdana" w:hAnsi="Verdana"/>
          <w:sz w:val="20"/>
          <w:szCs w:val="20"/>
        </w:rPr>
        <w:t>Barracão do Município sito</w:t>
      </w:r>
      <w:r w:rsidR="00BD03CE">
        <w:rPr>
          <w:rFonts w:ascii="Verdana" w:hAnsi="Verdana"/>
          <w:sz w:val="20"/>
          <w:szCs w:val="20"/>
        </w:rPr>
        <w:t xml:space="preserve"> a</w:t>
      </w:r>
      <w:r w:rsidR="002A1497">
        <w:rPr>
          <w:rFonts w:ascii="Verdana" w:hAnsi="Verdana"/>
          <w:sz w:val="20"/>
          <w:szCs w:val="20"/>
        </w:rPr>
        <w:t xml:space="preserve"> </w:t>
      </w:r>
      <w:r w:rsidR="00F2509F">
        <w:rPr>
          <w:rFonts w:ascii="Verdana" w:hAnsi="Verdana"/>
          <w:sz w:val="20"/>
          <w:szCs w:val="20"/>
        </w:rPr>
        <w:t>Rua</w:t>
      </w:r>
      <w:r w:rsidR="002A1497">
        <w:rPr>
          <w:rFonts w:ascii="Verdana" w:hAnsi="Verdana"/>
          <w:sz w:val="20"/>
          <w:szCs w:val="20"/>
        </w:rPr>
        <w:t xml:space="preserve"> Tiradentes nºs 70 e</w:t>
      </w:r>
      <w:r w:rsidR="00F2509F">
        <w:rPr>
          <w:rFonts w:ascii="Verdana" w:hAnsi="Verdana"/>
          <w:sz w:val="20"/>
          <w:szCs w:val="20"/>
        </w:rPr>
        <w:t>/ou</w:t>
      </w:r>
      <w:r w:rsidR="002A1497">
        <w:rPr>
          <w:rFonts w:ascii="Verdana" w:hAnsi="Verdana"/>
          <w:sz w:val="20"/>
          <w:szCs w:val="20"/>
        </w:rPr>
        <w:t xml:space="preserve"> </w:t>
      </w:r>
      <w:r w:rsidR="00F2509F">
        <w:rPr>
          <w:rFonts w:ascii="Verdana" w:hAnsi="Verdana"/>
          <w:sz w:val="20"/>
          <w:szCs w:val="20"/>
        </w:rPr>
        <w:t>110, respectivamente,</w:t>
      </w:r>
      <w:r w:rsidR="002A1497">
        <w:rPr>
          <w:rFonts w:ascii="Verdana" w:hAnsi="Verdana"/>
          <w:sz w:val="20"/>
          <w:szCs w:val="20"/>
        </w:rPr>
        <w:t xml:space="preserve"> onde deverão permanecer até a sua alienação.</w:t>
      </w:r>
    </w:p>
    <w:p w:rsidR="002A1497" w:rsidRDefault="002A1497" w:rsidP="00416080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</w:p>
    <w:p w:rsidR="00416080" w:rsidRPr="001A3D93" w:rsidRDefault="00416080" w:rsidP="00416080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1A3D93">
        <w:rPr>
          <w:rFonts w:ascii="Verdana" w:hAnsi="Verdana" w:cs="Arial"/>
          <w:b/>
          <w:sz w:val="20"/>
          <w:szCs w:val="20"/>
        </w:rPr>
        <w:t>Art. 3º</w:t>
      </w:r>
      <w:r w:rsidRPr="001A3D93">
        <w:rPr>
          <w:rFonts w:ascii="Verdana" w:hAnsi="Verdana" w:cs="Arial"/>
          <w:sz w:val="20"/>
          <w:szCs w:val="20"/>
        </w:rPr>
        <w:t xml:space="preserve">. </w:t>
      </w:r>
      <w:r w:rsidR="00F2509F">
        <w:rPr>
          <w:rFonts w:ascii="Verdana" w:hAnsi="Verdana" w:cs="Arial"/>
          <w:sz w:val="20"/>
          <w:szCs w:val="20"/>
        </w:rPr>
        <w:t>Esta Portaria entra em vigor na data de sua publicação, revogando</w:t>
      </w:r>
      <w:r w:rsidRPr="001A3D93">
        <w:rPr>
          <w:rFonts w:ascii="Verdana" w:hAnsi="Verdana" w:cs="Arial"/>
          <w:sz w:val="20"/>
          <w:szCs w:val="20"/>
        </w:rPr>
        <w:t>-se as disposições sem contrário.</w:t>
      </w:r>
    </w:p>
    <w:p w:rsidR="00CB0C1F" w:rsidRDefault="00CB0C1F" w:rsidP="00CB0C1F">
      <w:pPr>
        <w:pStyle w:val="Commarcadores"/>
        <w:numPr>
          <w:ilvl w:val="0"/>
          <w:numId w:val="0"/>
        </w:numPr>
        <w:tabs>
          <w:tab w:val="left" w:pos="708"/>
        </w:tabs>
        <w:jc w:val="both"/>
        <w:rPr>
          <w:rFonts w:ascii="Verdana" w:hAnsi="Verdana"/>
          <w:sz w:val="22"/>
          <w:szCs w:val="22"/>
        </w:rPr>
      </w:pPr>
    </w:p>
    <w:p w:rsidR="00CB0C1F" w:rsidRPr="00F91724" w:rsidRDefault="00BD03CE" w:rsidP="004A3B0D">
      <w:pPr>
        <w:pStyle w:val="TextosemFormata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Gabinete do Prefeito em 18 de maio de 2022</w:t>
      </w:r>
      <w:r w:rsidR="00FF25DE" w:rsidRPr="00F91724">
        <w:rPr>
          <w:rFonts w:ascii="Verdana" w:hAnsi="Verdana"/>
          <w:sz w:val="22"/>
          <w:szCs w:val="22"/>
        </w:rPr>
        <w:t>.</w:t>
      </w:r>
    </w:p>
    <w:p w:rsidR="00FF25DE" w:rsidRPr="00F91724" w:rsidRDefault="00FF25DE" w:rsidP="00FF25DE">
      <w:pPr>
        <w:pStyle w:val="TextosemFormatao"/>
        <w:jc w:val="both"/>
        <w:rPr>
          <w:rFonts w:ascii="Verdana" w:hAnsi="Verdana"/>
          <w:b/>
          <w:sz w:val="22"/>
          <w:szCs w:val="22"/>
        </w:rPr>
      </w:pPr>
    </w:p>
    <w:p w:rsidR="004A3B0D" w:rsidRDefault="004A3B0D" w:rsidP="00CB0C1F">
      <w:pPr>
        <w:pStyle w:val="TextosemFormatao"/>
        <w:jc w:val="both"/>
        <w:rPr>
          <w:rFonts w:ascii="Verdana" w:hAnsi="Verdana"/>
          <w:sz w:val="22"/>
          <w:szCs w:val="22"/>
        </w:rPr>
      </w:pPr>
    </w:p>
    <w:p w:rsidR="00CB0C1F" w:rsidRPr="00F91724" w:rsidRDefault="00BD03CE" w:rsidP="00CB0C1F">
      <w:pPr>
        <w:pStyle w:val="TextosemFormatao"/>
        <w:jc w:val="center"/>
        <w:rPr>
          <w:rFonts w:ascii="Verdana" w:hAnsi="Verdana"/>
          <w:b/>
          <w:sz w:val="22"/>
          <w:szCs w:val="22"/>
          <w:lang w:val="it-IT"/>
        </w:rPr>
      </w:pPr>
      <w:r w:rsidRPr="00F91724">
        <w:rPr>
          <w:rFonts w:ascii="Verdana" w:hAnsi="Verdana"/>
          <w:b/>
          <w:sz w:val="22"/>
          <w:szCs w:val="22"/>
          <w:lang w:val="it-IT"/>
        </w:rPr>
        <w:t>NEURI MEURER</w:t>
      </w:r>
    </w:p>
    <w:p w:rsidR="00181F0C" w:rsidRDefault="00CB0C1F" w:rsidP="00C02C2E">
      <w:pPr>
        <w:pStyle w:val="TextosemFormatao"/>
        <w:jc w:val="center"/>
        <w:rPr>
          <w:rFonts w:ascii="Verdana" w:hAnsi="Verdana"/>
          <w:b/>
          <w:bCs/>
          <w:sz w:val="22"/>
          <w:szCs w:val="22"/>
        </w:rPr>
      </w:pPr>
      <w:r w:rsidRPr="00F91724">
        <w:rPr>
          <w:rFonts w:ascii="Verdana" w:hAnsi="Verdana"/>
          <w:b/>
          <w:bCs/>
          <w:sz w:val="22"/>
          <w:szCs w:val="22"/>
        </w:rPr>
        <w:t xml:space="preserve">Prefeito </w:t>
      </w:r>
    </w:p>
    <w:p w:rsidR="00E76A38" w:rsidRDefault="00E76A38" w:rsidP="00C02C2E">
      <w:pPr>
        <w:pStyle w:val="TextosemFormatao"/>
        <w:jc w:val="center"/>
        <w:rPr>
          <w:rFonts w:ascii="Verdana" w:hAnsi="Verdana"/>
          <w:b/>
          <w:bCs/>
          <w:sz w:val="22"/>
          <w:szCs w:val="22"/>
        </w:rPr>
      </w:pPr>
    </w:p>
    <w:p w:rsidR="00C02C2E" w:rsidRDefault="00C02C2E" w:rsidP="00C02C2E">
      <w:pPr>
        <w:pStyle w:val="TextosemFormatao"/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W w:w="8780" w:type="dxa"/>
        <w:tblLook w:val="01E0" w:firstRow="1" w:lastRow="1" w:firstColumn="1" w:lastColumn="1" w:noHBand="0" w:noVBand="0"/>
      </w:tblPr>
      <w:tblGrid>
        <w:gridCol w:w="3898"/>
        <w:gridCol w:w="778"/>
        <w:gridCol w:w="4104"/>
      </w:tblGrid>
      <w:tr w:rsidR="00181F0C" w:rsidRPr="00BD03CE" w:rsidTr="00181F0C">
        <w:trPr>
          <w:trHeight w:val="2101"/>
        </w:trPr>
        <w:tc>
          <w:tcPr>
            <w:tcW w:w="3898" w:type="dxa"/>
          </w:tcPr>
          <w:p w:rsidR="00181F0C" w:rsidRPr="00BD03CE" w:rsidRDefault="00181F0C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181F0C" w:rsidRPr="00BD03CE" w:rsidRDefault="00181F0C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181F0C" w:rsidRPr="00BD03CE" w:rsidRDefault="00181F0C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181F0C" w:rsidRPr="00BD03CE" w:rsidRDefault="00181F0C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181F0C" w:rsidRPr="00BD03CE" w:rsidRDefault="00A00186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Emerson Podro</w:t>
            </w:r>
            <w:r w:rsidR="003C0FD1"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 </w:t>
            </w:r>
            <w:r w:rsidR="003C4D4D"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Bazi</w:t>
            </w:r>
          </w:p>
          <w:p w:rsidR="00181F0C" w:rsidRPr="00BD03CE" w:rsidRDefault="00BD03CE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Assessor</w:t>
            </w:r>
            <w:r w:rsidR="00181F0C"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 de Administração</w:t>
            </w:r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 e Planejamento</w:t>
            </w:r>
          </w:p>
        </w:tc>
        <w:tc>
          <w:tcPr>
            <w:tcW w:w="778" w:type="dxa"/>
          </w:tcPr>
          <w:p w:rsidR="00181F0C" w:rsidRPr="00BD03CE" w:rsidRDefault="00181F0C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181F0C" w:rsidRPr="00BD03CE" w:rsidRDefault="00181F0C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104" w:type="dxa"/>
          </w:tcPr>
          <w:p w:rsidR="00BD03CE" w:rsidRDefault="00181F0C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Certifico que este documento foi afixado no Mural Publico conforme Portaria 069/201</w:t>
            </w:r>
            <w:r w:rsidR="003C4D4D"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7, </w:t>
            </w:r>
          </w:p>
          <w:p w:rsidR="00BD03CE" w:rsidRDefault="00BD03CE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181F0C" w:rsidRPr="00BD03CE" w:rsidRDefault="003C4D4D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proofErr w:type="gramStart"/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nesta</w:t>
            </w:r>
            <w:proofErr w:type="gramEnd"/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 data: ______/_____/202</w:t>
            </w:r>
            <w:r w:rsidR="00BD03CE"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2</w:t>
            </w:r>
            <w:r w:rsidR="00181F0C"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.</w:t>
            </w:r>
          </w:p>
          <w:p w:rsidR="00181F0C" w:rsidRPr="00BD03CE" w:rsidRDefault="00181F0C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 xml:space="preserve"> Publicação Nº      ________</w:t>
            </w:r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32"/>
                <w:szCs w:val="32"/>
              </w:rPr>
              <w:t>/</w:t>
            </w:r>
            <w:r w:rsidR="003C4D4D"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202</w:t>
            </w:r>
            <w:r w:rsidR="00BD03CE"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2</w:t>
            </w:r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.</w:t>
            </w:r>
          </w:p>
          <w:p w:rsidR="00181F0C" w:rsidRPr="00BD03CE" w:rsidRDefault="00181F0C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</w:p>
          <w:p w:rsidR="00181F0C" w:rsidRPr="00BD03CE" w:rsidRDefault="00181F0C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Maurício Eduardo Zanella</w:t>
            </w:r>
          </w:p>
          <w:p w:rsidR="00181F0C" w:rsidRPr="00BD03CE" w:rsidRDefault="00181F0C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</w:pPr>
            <w:r w:rsidRPr="00BD03CE">
              <w:rPr>
                <w:rStyle w:val="Forte"/>
                <w:rFonts w:ascii="Verdana" w:eastAsia="Lucida Sans Unicode" w:hAnsi="Verdana"/>
                <w:b w:val="0"/>
                <w:color w:val="000000"/>
                <w:sz w:val="16"/>
                <w:szCs w:val="16"/>
              </w:rPr>
              <w:t>Responsável p/ publicação</w:t>
            </w:r>
          </w:p>
        </w:tc>
      </w:tr>
    </w:tbl>
    <w:p w:rsidR="00400BF6" w:rsidRDefault="00400BF6" w:rsidP="00181F0C">
      <w:pPr>
        <w:jc w:val="center"/>
      </w:pPr>
    </w:p>
    <w:sectPr w:rsidR="00400BF6" w:rsidSect="00E76A38">
      <w:pgSz w:w="11906" w:h="16838"/>
      <w:pgMar w:top="2268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1C820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1F"/>
    <w:rsid w:val="0002085C"/>
    <w:rsid w:val="001031F4"/>
    <w:rsid w:val="00181F0C"/>
    <w:rsid w:val="001F29B8"/>
    <w:rsid w:val="0022129D"/>
    <w:rsid w:val="002402DD"/>
    <w:rsid w:val="002A1497"/>
    <w:rsid w:val="002B74BE"/>
    <w:rsid w:val="002C53BB"/>
    <w:rsid w:val="002F68E0"/>
    <w:rsid w:val="0031639A"/>
    <w:rsid w:val="003664E1"/>
    <w:rsid w:val="003767EB"/>
    <w:rsid w:val="003C0FD1"/>
    <w:rsid w:val="003C4D4D"/>
    <w:rsid w:val="00400BF6"/>
    <w:rsid w:val="00416080"/>
    <w:rsid w:val="00457091"/>
    <w:rsid w:val="004A3B0D"/>
    <w:rsid w:val="004C4523"/>
    <w:rsid w:val="005857D8"/>
    <w:rsid w:val="00591CC1"/>
    <w:rsid w:val="00593DD5"/>
    <w:rsid w:val="00662CD1"/>
    <w:rsid w:val="0068755C"/>
    <w:rsid w:val="006C0EBE"/>
    <w:rsid w:val="00733211"/>
    <w:rsid w:val="00765914"/>
    <w:rsid w:val="007F35C0"/>
    <w:rsid w:val="00833054"/>
    <w:rsid w:val="00850D87"/>
    <w:rsid w:val="00866A8F"/>
    <w:rsid w:val="00A00186"/>
    <w:rsid w:val="00A413C4"/>
    <w:rsid w:val="00AE56D3"/>
    <w:rsid w:val="00BA2F49"/>
    <w:rsid w:val="00BD03CE"/>
    <w:rsid w:val="00BD3FE6"/>
    <w:rsid w:val="00C02C2E"/>
    <w:rsid w:val="00CB0C1F"/>
    <w:rsid w:val="00CD2766"/>
    <w:rsid w:val="00CE1A61"/>
    <w:rsid w:val="00CF411C"/>
    <w:rsid w:val="00DF7356"/>
    <w:rsid w:val="00E04A42"/>
    <w:rsid w:val="00E55FC9"/>
    <w:rsid w:val="00E76A38"/>
    <w:rsid w:val="00E963B7"/>
    <w:rsid w:val="00EA7714"/>
    <w:rsid w:val="00EF2F04"/>
    <w:rsid w:val="00F2509F"/>
    <w:rsid w:val="00F91724"/>
    <w:rsid w:val="00FE450D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semiHidden/>
    <w:unhideWhenUsed/>
    <w:rsid w:val="00CB0C1F"/>
    <w:pPr>
      <w:numPr>
        <w:numId w:val="1"/>
      </w:numPr>
    </w:pPr>
  </w:style>
  <w:style w:type="paragraph" w:styleId="TextosemFormatao">
    <w:name w:val="Plain Text"/>
    <w:basedOn w:val="Normal"/>
    <w:link w:val="TextosemFormataoChar"/>
    <w:unhideWhenUsed/>
    <w:rsid w:val="00CB0C1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0C1F"/>
    <w:rPr>
      <w:rFonts w:ascii="Courier New" w:eastAsia="MS Mincho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C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50D87"/>
    <w:pPr>
      <w:tabs>
        <w:tab w:val="center" w:pos="4419"/>
        <w:tab w:val="right" w:pos="8838"/>
      </w:tabs>
    </w:pPr>
    <w:rPr>
      <w:rFonts w:eastAsia="Times New Roman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rsid w:val="00850D87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SemEspaamento">
    <w:name w:val="No Spacing"/>
    <w:uiPriority w:val="1"/>
    <w:qFormat/>
    <w:rsid w:val="00181F0C"/>
    <w:pPr>
      <w:spacing w:after="0" w:line="240" w:lineRule="auto"/>
    </w:pPr>
  </w:style>
  <w:style w:type="character" w:styleId="Forte">
    <w:name w:val="Strong"/>
    <w:basedOn w:val="Fontepargpadro"/>
    <w:qFormat/>
    <w:rsid w:val="00181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1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semiHidden/>
    <w:unhideWhenUsed/>
    <w:rsid w:val="00CB0C1F"/>
    <w:pPr>
      <w:numPr>
        <w:numId w:val="1"/>
      </w:numPr>
    </w:pPr>
  </w:style>
  <w:style w:type="paragraph" w:styleId="TextosemFormatao">
    <w:name w:val="Plain Text"/>
    <w:basedOn w:val="Normal"/>
    <w:link w:val="TextosemFormataoChar"/>
    <w:unhideWhenUsed/>
    <w:rsid w:val="00CB0C1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B0C1F"/>
    <w:rPr>
      <w:rFonts w:ascii="Courier New" w:eastAsia="MS Mincho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C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50D87"/>
    <w:pPr>
      <w:tabs>
        <w:tab w:val="center" w:pos="4419"/>
        <w:tab w:val="right" w:pos="8838"/>
      </w:tabs>
    </w:pPr>
    <w:rPr>
      <w:rFonts w:eastAsia="Times New Roman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rsid w:val="00850D87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SemEspaamento">
    <w:name w:val="No Spacing"/>
    <w:uiPriority w:val="1"/>
    <w:qFormat/>
    <w:rsid w:val="00181F0C"/>
    <w:pPr>
      <w:spacing w:after="0" w:line="240" w:lineRule="auto"/>
    </w:pPr>
  </w:style>
  <w:style w:type="character" w:styleId="Forte">
    <w:name w:val="Strong"/>
    <w:basedOn w:val="Fontepargpadro"/>
    <w:qFormat/>
    <w:rsid w:val="00181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77BB-0A4B-4470-ADFE-5443F1A6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2019-03-13T13:53:00Z</cp:lastPrinted>
  <dcterms:created xsi:type="dcterms:W3CDTF">2022-05-18T17:52:00Z</dcterms:created>
  <dcterms:modified xsi:type="dcterms:W3CDTF">2022-05-18T17:52:00Z</dcterms:modified>
</cp:coreProperties>
</file>