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51" w:rsidRDefault="005A1B51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Default="00FB7667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Nº 047/2016 DE 27</w:t>
      </w:r>
      <w:r w:rsidR="005A1B51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JULHO DE 2016. </w:t>
      </w:r>
    </w:p>
    <w:p w:rsidR="005A1B51" w:rsidRDefault="005A1B51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B51" w:rsidRDefault="005A1B51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OBRAS EM REGIME DE EXECUÇÃO INDIRETA POR EMPREITADA DE PREÇO GLOBAL, QUE ENTRE SI CELEBRAM, DE UM LADO O MUN</w:t>
      </w:r>
      <w:r w:rsidR="00AE1995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ICIPIO DE IRATI, ESTADO DE SANTA CATARINA, E DE OUTRO LADO A EMPRESA </w:t>
      </w:r>
      <w:r w:rsidR="00B028D5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BRESSÃO </w:t>
      </w:r>
      <w:r w:rsidR="000601EF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METALURGICA LTDA-ME.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0601EF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1EF" w:rsidRPr="000601E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BRESSÃO METALURGICA L</w:t>
      </w:r>
      <w:r w:rsidR="000601E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601EF" w:rsidRPr="000601E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DA-ME</w:t>
      </w:r>
      <w:r w:rsidR="000601EF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nscrita no CNPJ do MF sob o nº 09.474.710</w:t>
      </w:r>
      <w:r w:rsidR="000601EF"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0001-28, com sede á R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ua </w:t>
      </w:r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Alexandre </w:t>
      </w:r>
      <w:proofErr w:type="spellStart"/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Bessegatto</w:t>
      </w:r>
      <w:proofErr w:type="spellEnd"/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nº 58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E1995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bairro industrial, município de São Lourenço do Oeste, </w:t>
      </w:r>
      <w:r w:rsidR="00565DA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neste ato representada por seu Diretor, Sr. </w:t>
      </w:r>
      <w:r w:rsidR="000601EF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 Bressão Junior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qualificar, inclusive c/ documentos e endereço, doravante apenas simplesmente chamada de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004/2016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047/2016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634E09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</w:t>
      </w:r>
      <w:proofErr w:type="gramStart"/>
      <w:r w:rsidRPr="00634E09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634E09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COBERTURA  EM POLICARBONATO E ESTRUTURA METÁLICA.,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004/2016</w:t>
      </w:r>
      <w:r w:rsidR="002A13D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apresentada pela contratada, devidamente assinada e rubricada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cont</w:t>
      </w:r>
      <w:r w:rsidR="00565DA7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rato tem</w:t>
      </w:r>
      <w:r w:rsidR="003C04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valor global de R$ 14.690,00 (quatorze mil seiscentos e noventa reais).</w:t>
      </w:r>
    </w:p>
    <w:p w:rsid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Pr="00634E09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Condições de pagamento: as medições ocorrerão a cada 30 (trinta) dias mediante liberações de recursos e seu pagamento efetivo através do Munícipio, após a homologação da medição e emissão da fatura e termo de medição descritivo dos serviços localizado.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executadas serão pagas em parcelas, cada qual em valor correspondente ao somatório dos produtos das multiplicações das quantidades efetivamente realizadas, até 05 dias após a liquidação dos serviços.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procedido mediante a apresentação da fatura correspondente, a qual será emitida após a medição, que ocorrerá a cada 30 dias.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 pagamentos estarão vinculados a execução de cronograma físico - financeiro da obra e,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pagamento da últi</w:t>
      </w:r>
      <w:r w:rsidR="002A13D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 fatura e liberação da caução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empresa deverá apresentar a CND da obra recolhida, junto ao INSS, os recolhimentos do ISS no Município de Irati, comprovante de quitação do INSS e do FGTS de todos os funcionários matriculados na obra.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Obra deverá ser entregue no prazo máximo de 6</w:t>
      </w: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(sessenta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Pr="00634E09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6.4 –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Comprovar mensalmente a regularidade fiscal com o INSS e FGTS de todos os funcionário matriculados na obra como condição de recebimento dos valores a que tiver direito.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Pr="00634E09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13D6" w:rsidRPr="00634E09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634E09" w:rsidRPr="00634E09" w:rsidRDefault="00634E09" w:rsidP="00634E09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 04.00 – Secretaria de Educação</w:t>
      </w:r>
    </w:p>
    <w:p w:rsidR="00634E09" w:rsidRPr="00634E09" w:rsidRDefault="00634E09" w:rsidP="00634E09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r w:rsidR="00AE1995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48.01 – Departamento de Educação</w:t>
      </w:r>
    </w:p>
    <w:p w:rsidR="00634E09" w:rsidRPr="00634E09" w:rsidRDefault="00634E09" w:rsidP="00634E09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04.01.1.009.4.4.90.00.00.00.00.00. Manutenção e construção de creche R$</w:t>
      </w:r>
      <w:r w:rsidR="003C042B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14.690,00.</w:t>
      </w:r>
    </w:p>
    <w:p w:rsidR="00634E09" w:rsidRPr="00634E09" w:rsidRDefault="00634E09" w:rsidP="00634E09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as penalidades previstas em Lei.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2A13D6" w:rsidRPr="00634E09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2A13D6" w:rsidRPr="00634E09" w:rsidRDefault="002A13D6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-CND do INSS da obra.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obrigando-se a Contratada a assegurar aos locais de serviços, mantendo a Contratada preposto na obra, aceito pelo Munícipio de Irati.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 interpretação e aplicação dos termos deste contrato serão regidos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3C042B" w:rsidRDefault="003C042B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FB7667" w:rsidP="003C042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Irati/SC, 27</w:t>
      </w:r>
      <w:r w:rsidR="003C04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julho </w:t>
      </w:r>
      <w:r w:rsidR="00634E09" w:rsidRPr="00634E09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2016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bookmarkStart w:id="0" w:name="_GoBack"/>
      <w:bookmarkEnd w:id="0"/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042B" w:rsidRDefault="003C042B" w:rsidP="003C04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3"/>
        </w:rPr>
      </w:pPr>
      <w:r>
        <w:rPr>
          <w:rFonts w:ascii="Arial Narrow" w:hAnsi="Arial Narrow" w:cs="Arial"/>
          <w:b/>
          <w:i/>
          <w:sz w:val="22"/>
          <w:szCs w:val="23"/>
        </w:rPr>
        <w:t xml:space="preserve">  </w:t>
      </w:r>
      <w:proofErr w:type="spellStart"/>
      <w:r w:rsidRPr="00554A3E">
        <w:rPr>
          <w:rFonts w:ascii="Arial Narrow" w:hAnsi="Arial Narrow" w:cs="Arial"/>
          <w:b/>
          <w:i/>
          <w:sz w:val="22"/>
          <w:szCs w:val="23"/>
        </w:rPr>
        <w:t>Antonio</w:t>
      </w:r>
      <w:proofErr w:type="spellEnd"/>
      <w:r w:rsidRPr="00554A3E">
        <w:rPr>
          <w:rFonts w:ascii="Arial Narrow" w:hAnsi="Arial Narrow" w:cs="Arial"/>
          <w:b/>
          <w:i/>
          <w:sz w:val="22"/>
          <w:szCs w:val="23"/>
        </w:rPr>
        <w:t xml:space="preserve"> </w:t>
      </w:r>
      <w:proofErr w:type="spellStart"/>
      <w:r w:rsidRPr="00554A3E">
        <w:rPr>
          <w:rFonts w:ascii="Arial Narrow" w:hAnsi="Arial Narrow" w:cs="Arial"/>
          <w:b/>
          <w:i/>
          <w:sz w:val="22"/>
          <w:szCs w:val="23"/>
        </w:rPr>
        <w:t>Grando</w:t>
      </w:r>
      <w:proofErr w:type="spellEnd"/>
      <w:r w:rsidRPr="00554A3E">
        <w:rPr>
          <w:rFonts w:ascii="Arial Narrow" w:hAnsi="Arial Narrow" w:cs="Arial"/>
          <w:b/>
          <w:i/>
          <w:sz w:val="22"/>
          <w:szCs w:val="23"/>
        </w:rPr>
        <w:t xml:space="preserve">                                               </w:t>
      </w:r>
      <w:r>
        <w:rPr>
          <w:rFonts w:ascii="Arial Narrow" w:hAnsi="Arial Narrow" w:cs="Arial"/>
          <w:b/>
          <w:i/>
          <w:sz w:val="22"/>
          <w:szCs w:val="23"/>
        </w:rPr>
        <w:t xml:space="preserve">                  </w:t>
      </w:r>
      <w:r w:rsidR="00316243">
        <w:rPr>
          <w:rFonts w:ascii="Arial Narrow" w:hAnsi="Arial Narrow" w:cs="Arial"/>
          <w:b/>
          <w:i/>
          <w:sz w:val="22"/>
          <w:szCs w:val="23"/>
        </w:rPr>
        <w:t>José Bressão Junior</w:t>
      </w:r>
    </w:p>
    <w:p w:rsidR="003C042B" w:rsidRDefault="003C042B" w:rsidP="003C04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3"/>
        </w:rPr>
      </w:pPr>
      <w:r w:rsidRPr="00554A3E">
        <w:rPr>
          <w:rFonts w:ascii="Arial Narrow" w:hAnsi="Arial Narrow" w:cs="Arial"/>
          <w:b/>
          <w:i/>
          <w:sz w:val="23"/>
          <w:szCs w:val="23"/>
        </w:rPr>
        <w:t xml:space="preserve"> Prefeito Municipal                                             </w:t>
      </w:r>
      <w:r w:rsidR="00316243">
        <w:rPr>
          <w:rFonts w:ascii="Arial Narrow" w:hAnsi="Arial Narrow" w:cs="Arial"/>
          <w:b/>
          <w:i/>
          <w:sz w:val="23"/>
          <w:szCs w:val="23"/>
        </w:rPr>
        <w:t xml:space="preserve">           CPF nº 025.552.169-36</w:t>
      </w:r>
    </w:p>
    <w:p w:rsidR="003C042B" w:rsidRPr="003C042B" w:rsidRDefault="0098505A" w:rsidP="003C04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3"/>
        </w:rPr>
      </w:pPr>
      <w:r>
        <w:rPr>
          <w:rFonts w:ascii="Arial Narrow" w:hAnsi="Arial Narrow" w:cs="Arial"/>
          <w:b/>
          <w:bCs/>
          <w:i/>
          <w:sz w:val="23"/>
          <w:szCs w:val="23"/>
        </w:rPr>
        <w:t xml:space="preserve"> </w:t>
      </w:r>
      <w:r w:rsidR="003C042B" w:rsidRPr="00554A3E">
        <w:rPr>
          <w:rFonts w:ascii="Arial Narrow" w:hAnsi="Arial Narrow" w:cs="Arial"/>
          <w:b/>
          <w:bCs/>
          <w:i/>
          <w:sz w:val="23"/>
          <w:szCs w:val="23"/>
        </w:rPr>
        <w:t xml:space="preserve">CONTRATANTE                                                             </w:t>
      </w:r>
      <w:r w:rsidR="003C042B">
        <w:rPr>
          <w:rFonts w:ascii="Arial Narrow" w:hAnsi="Arial Narrow" w:cs="Arial"/>
          <w:b/>
          <w:bCs/>
          <w:i/>
          <w:sz w:val="23"/>
          <w:szCs w:val="23"/>
        </w:rPr>
        <w:t xml:space="preserve">  </w:t>
      </w:r>
      <w:r w:rsidR="003C042B" w:rsidRPr="00554A3E">
        <w:rPr>
          <w:rFonts w:ascii="Arial Narrow" w:hAnsi="Arial Narrow" w:cs="Arial"/>
          <w:b/>
          <w:bCs/>
          <w:i/>
          <w:sz w:val="23"/>
          <w:szCs w:val="23"/>
        </w:rPr>
        <w:t xml:space="preserve">  CONTRATADA</w:t>
      </w:r>
    </w:p>
    <w:p w:rsidR="003C042B" w:rsidRPr="003C042B" w:rsidRDefault="003C042B" w:rsidP="003C042B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E09" w:rsidRPr="00634E09" w:rsidRDefault="00634E09" w:rsidP="00634E0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12"/>
      </w:tblGrid>
      <w:tr w:rsidR="00316243" w:rsidRPr="00634E09" w:rsidTr="00316243">
        <w:tc>
          <w:tcPr>
            <w:tcW w:w="7736" w:type="dxa"/>
            <w:shd w:val="clear" w:color="auto" w:fill="auto"/>
          </w:tcPr>
          <w:tbl>
            <w:tblPr>
              <w:tblW w:w="179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5"/>
              <w:gridCol w:w="2977"/>
              <w:gridCol w:w="2977"/>
              <w:gridCol w:w="2977"/>
              <w:gridCol w:w="2977"/>
              <w:gridCol w:w="3947"/>
            </w:tblGrid>
            <w:tr w:rsidR="00316243" w:rsidRPr="00316243" w:rsidTr="00AE681B">
              <w:tc>
                <w:tcPr>
                  <w:tcW w:w="2055" w:type="dxa"/>
                </w:tcPr>
                <w:p w:rsidR="00316243" w:rsidRPr="00316243" w:rsidRDefault="00316243" w:rsidP="00316243">
                  <w:pPr>
                    <w:rPr>
                      <w:rFonts w:ascii="Arial Narrow" w:hAnsi="Arial Narrow"/>
                      <w:b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43">
                    <w:rPr>
                      <w:rFonts w:ascii="Arial Narrow" w:hAnsi="Arial Narrow"/>
                      <w:b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TESTEMUNHAS:</w:t>
                  </w:r>
                </w:p>
              </w:tc>
              <w:tc>
                <w:tcPr>
                  <w:tcW w:w="2977" w:type="dxa"/>
                </w:tcPr>
                <w:p w:rsidR="00316243" w:rsidRPr="00316243" w:rsidRDefault="00316243" w:rsidP="00316243">
                  <w:pPr>
                    <w:rPr>
                      <w:rFonts w:ascii="Arial Narrow" w:hAnsi="Arial Narrow"/>
                      <w:b/>
                      <w:i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43">
                    <w:rPr>
                      <w:rFonts w:ascii="Arial Narrow" w:hAnsi="Arial Narrow"/>
                      <w:b/>
                      <w:i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CLEZIO COMONELO</w:t>
                  </w:r>
                </w:p>
                <w:p w:rsidR="00316243" w:rsidRPr="00316243" w:rsidRDefault="00316243" w:rsidP="00316243">
                  <w:pPr>
                    <w:rPr>
                      <w:rFonts w:ascii="Arial Narrow" w:hAnsi="Arial Narrow"/>
                      <w:i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43">
                    <w:rPr>
                      <w:rFonts w:ascii="Arial Narrow" w:hAnsi="Arial Narrow"/>
                      <w:i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CPF: 083.218.229-08</w:t>
                  </w:r>
                </w:p>
              </w:tc>
              <w:tc>
                <w:tcPr>
                  <w:tcW w:w="2977" w:type="dxa"/>
                </w:tcPr>
                <w:p w:rsidR="00316243" w:rsidRPr="0098505A" w:rsidRDefault="0098505A" w:rsidP="0098505A">
                  <w:pPr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   </w:t>
                  </w:r>
                  <w:r w:rsidR="00316243">
                    <w:rPr>
                      <w:rFonts w:ascii="Arial Narrow" w:hAnsi="Arial Narrow"/>
                      <w:b/>
                      <w:bCs/>
                      <w:i/>
                      <w:iCs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FLAVIA CRISITINA DELEVATI</w:t>
                  </w:r>
                  <w:r w:rsidR="00316243" w:rsidRPr="00316243">
                    <w:rPr>
                      <w:rFonts w:ascii="Arial Narrow" w:hAnsi="Arial Narrow"/>
                      <w:i/>
                      <w:iCs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CPF: </w:t>
                  </w:r>
                  <w:r>
                    <w:rPr>
                      <w:rFonts w:ascii="Arial Narrow" w:hAnsi="Arial Narrow"/>
                      <w:i/>
                      <w:iCs/>
                      <w:sz w:val="22"/>
                      <w:szCs w:val="2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091.244.459-24</w:t>
                  </w:r>
                </w:p>
              </w:tc>
              <w:tc>
                <w:tcPr>
                  <w:tcW w:w="2977" w:type="dxa"/>
                </w:tcPr>
                <w:p w:rsidR="00316243" w:rsidRPr="00316243" w:rsidRDefault="00316243" w:rsidP="00316243">
                  <w:pPr>
                    <w:tabs>
                      <w:tab w:val="center" w:pos="1418"/>
                      <w:tab w:val="right" w:pos="2837"/>
                    </w:tabs>
                    <w:rPr>
                      <w:rFonts w:ascii="Arial Narrow" w:hAnsi="Arial Narrow"/>
                      <w:bCs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43">
                    <w:rPr>
                      <w:rFonts w:ascii="Arial Narrow" w:hAnsi="Arial Narrow"/>
                      <w:b/>
                      <w:bCs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ab/>
                  </w:r>
                  <w:r w:rsidRPr="00316243">
                    <w:rPr>
                      <w:rFonts w:ascii="Arial Narrow" w:hAnsi="Arial Narrow"/>
                      <w:b/>
                      <w:bCs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ab/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316243" w:rsidRPr="00316243" w:rsidRDefault="00316243" w:rsidP="00316243">
                  <w:pPr>
                    <w:jc w:val="center"/>
                    <w:rPr>
                      <w:rFonts w:ascii="Arial Narrow" w:hAnsi="Arial Narrow"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43">
                    <w:rPr>
                      <w:rFonts w:ascii="Arial Narrow" w:hAnsi="Arial Narrow"/>
                      <w:b/>
                      <w:bCs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</w:p>
              </w:tc>
              <w:tc>
                <w:tcPr>
                  <w:tcW w:w="3947" w:type="dxa"/>
                </w:tcPr>
                <w:p w:rsidR="00316243" w:rsidRPr="00316243" w:rsidRDefault="00316243" w:rsidP="00316243">
                  <w:pPr>
                    <w:rPr>
                      <w:rFonts w:ascii="Arial Narrow" w:hAnsi="Arial Narrow"/>
                      <w:bCs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16243">
                    <w:rPr>
                      <w:rFonts w:ascii="Arial Narrow" w:hAnsi="Arial Narrow"/>
                      <w:b/>
                      <w:bCs/>
                      <w:i/>
                      <w:sz w:val="22"/>
                      <w:szCs w:val="23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</w:p>
              </w:tc>
            </w:tr>
          </w:tbl>
          <w:p w:rsidR="00316243" w:rsidRPr="00316243" w:rsidRDefault="00316243" w:rsidP="00316243">
            <w:pPr>
              <w:ind w:right="-2"/>
              <w:jc w:val="center"/>
              <w:rPr>
                <w:rFonts w:ascii="Arial Narrow" w:hAnsi="Arial Narrow"/>
                <w:b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6243" w:rsidRPr="00634E09" w:rsidRDefault="00316243" w:rsidP="0031624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23CAE" w:rsidRDefault="00423CAE"/>
    <w:sectPr w:rsidR="00423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9"/>
    <w:rsid w:val="000601EF"/>
    <w:rsid w:val="002A13D6"/>
    <w:rsid w:val="00316243"/>
    <w:rsid w:val="003C042B"/>
    <w:rsid w:val="00423CAE"/>
    <w:rsid w:val="00565DA7"/>
    <w:rsid w:val="005A1B51"/>
    <w:rsid w:val="00634E09"/>
    <w:rsid w:val="008C7EDD"/>
    <w:rsid w:val="0098505A"/>
    <w:rsid w:val="00AE1995"/>
    <w:rsid w:val="00B028D5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1621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2016-07-28T19:00:00Z</cp:lastPrinted>
  <dcterms:created xsi:type="dcterms:W3CDTF">2016-07-27T13:39:00Z</dcterms:created>
  <dcterms:modified xsi:type="dcterms:W3CDTF">2016-07-28T19:35:00Z</dcterms:modified>
</cp:coreProperties>
</file>