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D45031" w:rsidRDefault="0075615A" w:rsidP="0075615A">
      <w:pPr>
        <w:widowControl w:val="0"/>
        <w:jc w:val="both"/>
        <w:rPr>
          <w:b/>
          <w:color w:val="000000"/>
        </w:rPr>
      </w:pPr>
      <w:r w:rsidRPr="00D45031">
        <w:rPr>
          <w:b/>
          <w:color w:val="000000"/>
        </w:rPr>
        <w:t>CONTRATO Nº 03</w:t>
      </w:r>
      <w:r w:rsidR="00D714C5">
        <w:rPr>
          <w:b/>
          <w:color w:val="000000"/>
        </w:rPr>
        <w:t>9</w:t>
      </w:r>
      <w:r w:rsidRPr="00D45031">
        <w:rPr>
          <w:b/>
          <w:color w:val="000000"/>
        </w:rPr>
        <w:t xml:space="preserve">/2016  DE </w:t>
      </w:r>
      <w:r w:rsidR="00D714C5">
        <w:rPr>
          <w:b/>
          <w:color w:val="000000"/>
        </w:rPr>
        <w:t>06 DE JUNHO</w:t>
      </w:r>
      <w:r w:rsidRPr="00D45031">
        <w:rPr>
          <w:b/>
          <w:color w:val="000000"/>
        </w:rPr>
        <w:t xml:space="preserve"> DE 2016</w:t>
      </w:r>
    </w:p>
    <w:p w:rsidR="0075615A" w:rsidRPr="00D45031" w:rsidRDefault="0075615A" w:rsidP="0075615A">
      <w:pPr>
        <w:widowControl w:val="0"/>
        <w:jc w:val="both"/>
        <w:rPr>
          <w:b/>
          <w:color w:val="000000"/>
        </w:rPr>
      </w:pPr>
    </w:p>
    <w:p w:rsidR="0075615A" w:rsidRPr="00D45031" w:rsidRDefault="0075615A" w:rsidP="0075615A">
      <w:pPr>
        <w:jc w:val="right"/>
        <w:rPr>
          <w:b/>
          <w:bCs/>
        </w:rPr>
      </w:pPr>
      <w:r w:rsidRPr="00D45031">
        <w:rPr>
          <w:b/>
          <w:bCs/>
        </w:rPr>
        <w:t xml:space="preserve">VIGENCIA: </w:t>
      </w:r>
      <w:r>
        <w:rPr>
          <w:b/>
          <w:bCs/>
        </w:rPr>
        <w:t>30/11</w:t>
      </w:r>
      <w:r w:rsidRPr="00D45031">
        <w:rPr>
          <w:b/>
          <w:bCs/>
        </w:rPr>
        <w:t>/2016</w:t>
      </w:r>
    </w:p>
    <w:p w:rsidR="0075615A" w:rsidRPr="00D45031" w:rsidRDefault="0075615A" w:rsidP="0075615A">
      <w:pPr>
        <w:jc w:val="right"/>
        <w:rPr>
          <w:b/>
          <w:bCs/>
          <w:color w:val="000000"/>
        </w:rPr>
      </w:pPr>
      <w:r w:rsidRPr="00D45031">
        <w:rPr>
          <w:b/>
          <w:bCs/>
          <w:color w:val="000000"/>
        </w:rPr>
        <w:t xml:space="preserve">PROCESSO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0</w:t>
      </w:r>
      <w:r>
        <w:rPr>
          <w:b/>
          <w:bCs/>
          <w:color w:val="000000"/>
        </w:rPr>
        <w:t>43</w:t>
      </w:r>
      <w:r w:rsidRPr="00D45031">
        <w:rPr>
          <w:b/>
          <w:bCs/>
          <w:color w:val="000000"/>
        </w:rPr>
        <w:t>/2016</w:t>
      </w:r>
    </w:p>
    <w:p w:rsidR="0075615A" w:rsidRPr="00D45031" w:rsidRDefault="0075615A" w:rsidP="0075615A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TOMADA DE PREÇOS</w:t>
      </w:r>
      <w:r w:rsidRPr="00D45031">
        <w:rPr>
          <w:b/>
          <w:bCs/>
          <w:color w:val="000000"/>
        </w:rPr>
        <w:t xml:space="preserve">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02/2016</w:t>
      </w:r>
    </w:p>
    <w:p w:rsidR="0075615A" w:rsidRPr="00D45031" w:rsidRDefault="0075615A" w:rsidP="0075615A">
      <w:pPr>
        <w:widowControl w:val="0"/>
        <w:jc w:val="right"/>
        <w:rPr>
          <w:b/>
          <w:color w:val="000000"/>
        </w:rPr>
      </w:pPr>
      <w:r w:rsidRPr="00D45031">
        <w:rPr>
          <w:b/>
          <w:bCs/>
          <w:color w:val="000000"/>
        </w:rPr>
        <w:t xml:space="preserve">HOMOLOGAÇÃO: </w:t>
      </w:r>
      <w:r>
        <w:rPr>
          <w:b/>
          <w:bCs/>
          <w:color w:val="000000"/>
        </w:rPr>
        <w:t>06</w:t>
      </w:r>
      <w:r w:rsidRPr="00D45031">
        <w:rPr>
          <w:b/>
          <w:bCs/>
          <w:color w:val="000000"/>
        </w:rPr>
        <w:t>/0</w:t>
      </w:r>
      <w:r>
        <w:rPr>
          <w:b/>
          <w:bCs/>
          <w:color w:val="000000"/>
        </w:rPr>
        <w:t>6</w:t>
      </w:r>
      <w:r w:rsidRPr="00D45031">
        <w:rPr>
          <w:b/>
          <w:bCs/>
          <w:color w:val="000000"/>
        </w:rPr>
        <w:t>/2016</w:t>
      </w:r>
    </w:p>
    <w:p w:rsidR="0075615A" w:rsidRPr="00D45031" w:rsidRDefault="0075615A" w:rsidP="0075615A">
      <w:pPr>
        <w:widowControl w:val="0"/>
        <w:jc w:val="both"/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MINUTA DE CONTRATO DE OBRAS EM REGIME DE EXECUÇÃO INDIRETA POR EMPREITADA DE PREÇO GLOBAL, QUE ENTRE SI CELEBRAM, DE UM LADO O MUNICIPIO DE IRATI, ESTADO DE SANTA CATARINA, E DE OUTRO LADO A EMPRESA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GAIA RODOVIAS LTDA.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GAIA RODOVIAS LTDA, inscrita no CNPJ do MF sob o Nº 03.257.777/0001-24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 sede á Rua .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Duque de Caxias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 n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626, sala 01, Centro, Maravilha - SC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neste ato representada </w:t>
      </w:r>
      <w:r w:rsidR="001F0FA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Sr. </w:t>
      </w:r>
      <w:r w:rsidR="0081237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Renato 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driano </w:t>
      </w:r>
      <w:proofErr w:type="spell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Seibt</w:t>
      </w:r>
      <w:proofErr w:type="spell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CPF nº 525.393.209-04, residente na Av. araucária, nº 736, Centro, Maravilha, SC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doravante apenas simplesmente chamada de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002/2016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</w:t>
      </w:r>
      <w:bookmarkStart w:id="0" w:name="_GoBack"/>
      <w:bookmarkEnd w:id="0"/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ADMINISTRATIVO 043/2016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75615A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 DE RECUPERAÇÃO DE PAVIMENTAÇÃO ASFÁLTICA DA RUA JOÃO BEUX SOBRINHO, RUA TELMIRO BODANESE E RUA DO COMÉRCIO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002/2016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proposta apresentada pela contratada, devidamente assinada e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rubricada</w:t>
      </w:r>
      <w:proofErr w:type="gramEnd"/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</w:t>
      </w:r>
      <w:r w:rsidR="00D714C5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ntrato tem o valor global de R$ 528.404,70 </w:t>
      </w:r>
      <w:proofErr w:type="gramStart"/>
      <w:r w:rsidR="00D714C5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(quinhentos e vinte e oito mil, quatrocentos e quatro reais e setenta centavos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Condições de pagamento: as medições ocorrerão a cada 30 (trinta) dias mediante liberações de recursos e seu pagamento efetivo através do Munícipio, após a homologação da medição e emissão da fatura e termo de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medição descritivo dos serviços localizados, ficando ainda o pagamento condicionado à liberação dos recursos pela ADR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uma vez que os recursos para execução da obra são provenientes Termo de Convenio Proposta 17550.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executadas serão pagas em parcelas, cada qual em valor correspondente ao somatório dos produtos das multiplicações das quantidades efetivamente realizadas, até 05 dias após a liberação dos recursos ao Munícipio pela ADR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proofErr w:type="gramEnd"/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procedido mediante a apresentação da fatura correspondente, a qual será emitida após a medição, que ocorrerá a cada 30 dias, desde que os recursos tenham sido liberados pela ADR.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físico - financeiro da obra e liberação dos recursos pela Secretaria de Estado da Fazenda,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– Em cada pagamento será retido o valores correspondente a 3% (três por centos) do valor da NF a título de caução. Este valor será devolvido ao executor após a entrega da CND do INSS, referente </w:t>
      </w:r>
      <w:proofErr w:type="gramStart"/>
      <w:r w:rsidRPr="0075615A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75615A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Obra, bem como os comprovantes de recolhimento do FGTS dos funcionários registrados na </w:t>
      </w:r>
      <w:proofErr w:type="spellStart"/>
      <w:r w:rsidRPr="0075615A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obrae</w:t>
      </w:r>
      <w:proofErr w:type="spellEnd"/>
      <w:r w:rsidRPr="0075615A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comprovação de recolhimento do ISS.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="00D714C5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(CENTO E </w:t>
      </w:r>
      <w:r w:rsidR="00D714C5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OITENTA</w:t>
      </w: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Comprovar mensalmente a regularidade fiscal com o INSS e FGTS de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funcionário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7.9 –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1F0FAA" w:rsidRDefault="001F0FA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0FAA" w:rsidRPr="0075615A" w:rsidRDefault="001F0FAA" w:rsidP="001F0FA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0FAA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7.12</w:t>
      </w: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75615A" w:rsidRPr="0075615A" w:rsidRDefault="0075615A" w:rsidP="0075615A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08.00 – Secretaria</w:t>
      </w:r>
      <w:proofErr w:type="gramEnd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Transportes, Obras e Serviços Públicos</w:t>
      </w:r>
    </w:p>
    <w:p w:rsidR="0075615A" w:rsidRPr="0075615A" w:rsidRDefault="0075615A" w:rsidP="0075615A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08.02 – Departamento</w:t>
      </w:r>
      <w:proofErr w:type="gramEnd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Serviços Públicos </w:t>
      </w:r>
    </w:p>
    <w:p w:rsidR="0075615A" w:rsidRPr="0075615A" w:rsidRDefault="0075615A" w:rsidP="0075615A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Ação:</w:t>
      </w:r>
      <w:proofErr w:type="gramEnd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1.026 – Pavimentação de Ruas</w:t>
      </w:r>
    </w:p>
    <w:p w:rsidR="0075615A" w:rsidRPr="0075615A" w:rsidRDefault="0075615A" w:rsidP="0075615A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</w:t>
      </w:r>
      <w:proofErr w:type="gramStart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1.026 – Pavimentação</w:t>
      </w:r>
      <w:proofErr w:type="gramEnd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Ruas</w:t>
      </w:r>
    </w:p>
    <w:p w:rsidR="0075615A" w:rsidRPr="0075615A" w:rsidRDefault="0075615A" w:rsidP="0075615A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0.1.24–Aplicações Diretas</w:t>
      </w:r>
      <w:proofErr w:type="gramStart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proofErr w:type="gramEnd"/>
      <w:r w:rsidRPr="0075615A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714C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$ 528.404,70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penalidades previstas em Lei.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atraso injustificado dos prazos ou de conclusão de etapas, conforme cronograma, a contratante incorrerá em multa diária correspondente á 1% (um por cento) do valor referente aos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serviços não executados no prazo. O atraso eventual, quando justificado por motivo de força maior, deverá ser comunicado pela contratada e aceito pelo Munícipio.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 de Execução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obrigando-se a Contratada a assegurar aos locais de serviços, mantendo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A721AB" w:rsidRPr="0075615A" w:rsidRDefault="00A721AB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Irati/SC, 06</w:t>
      </w:r>
      <w:proofErr w:type="gram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junho de 2016</w:t>
      </w: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5A" w:rsidRP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CONTRATANTE                      </w:t>
      </w:r>
      <w:r w:rsidR="00D714C5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14C5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14C5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14C5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75615A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</w:p>
    <w:p w:rsidR="0075615A" w:rsidRDefault="0075615A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4C5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4C5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gramStart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GRANDO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RENATO ADRIANO SEIBT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714C5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Representante Legal</w:t>
      </w:r>
    </w:p>
    <w:p w:rsidR="00D714C5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4C5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4C5" w:rsidRPr="0075615A" w:rsidRDefault="00D714C5" w:rsidP="007561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4"/>
        <w:gridCol w:w="2689"/>
        <w:gridCol w:w="3839"/>
      </w:tblGrid>
      <w:tr w:rsidR="0075615A" w:rsidRPr="0075615A" w:rsidTr="00C16A15">
        <w:tc>
          <w:tcPr>
            <w:tcW w:w="2088" w:type="dxa"/>
            <w:shd w:val="clear" w:color="auto" w:fill="auto"/>
          </w:tcPr>
          <w:p w:rsidR="0075615A" w:rsidRPr="0075615A" w:rsidRDefault="0075615A" w:rsidP="00C16A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5A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Testemunhas: </w:t>
            </w:r>
          </w:p>
          <w:p w:rsidR="0075615A" w:rsidRPr="0075615A" w:rsidRDefault="0075615A" w:rsidP="00C16A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shd w:val="clear" w:color="auto" w:fill="auto"/>
          </w:tcPr>
          <w:p w:rsidR="0075615A" w:rsidRPr="0075615A" w:rsidRDefault="0075615A" w:rsidP="00A72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5A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  <w:p w:rsidR="0075615A" w:rsidRPr="0075615A" w:rsidRDefault="0075615A" w:rsidP="00A721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5A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  <w:tc>
          <w:tcPr>
            <w:tcW w:w="3857" w:type="dxa"/>
            <w:shd w:val="clear" w:color="auto" w:fill="auto"/>
          </w:tcPr>
          <w:p w:rsidR="0075615A" w:rsidRPr="0075615A" w:rsidRDefault="0075615A" w:rsidP="00C16A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5A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  <w:p w:rsidR="0075615A" w:rsidRPr="0075615A" w:rsidRDefault="0075615A" w:rsidP="00C16A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5A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</w:tr>
    </w:tbl>
    <w:p w:rsidR="00B43281" w:rsidRDefault="00B43281"/>
    <w:sectPr w:rsidR="00B43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A"/>
    <w:rsid w:val="001F0FAA"/>
    <w:rsid w:val="0075615A"/>
    <w:rsid w:val="00812378"/>
    <w:rsid w:val="00A721AB"/>
    <w:rsid w:val="00B43281"/>
    <w:rsid w:val="00D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2016-06-03T15:18:00Z</dcterms:created>
  <dcterms:modified xsi:type="dcterms:W3CDTF">2016-06-08T18:52:00Z</dcterms:modified>
</cp:coreProperties>
</file>