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931CD4" w:rsidRDefault="00F37BA6" w:rsidP="00F37BA6">
      <w:pPr>
        <w:jc w:val="both"/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0</w:t>
      </w:r>
      <w:r w:rsidR="00FE68A6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39370F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 DE ABRIL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37BA6" w:rsidRPr="00931CD4" w:rsidRDefault="00F37BA6" w:rsidP="00F37BA6">
      <w:pPr>
        <w:jc w:val="both"/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931CD4" w:rsidRDefault="00F37BA6" w:rsidP="00F37BA6">
      <w:pPr>
        <w:jc w:val="right"/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VIGENCIA: </w:t>
      </w:r>
      <w:r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30/06/2016</w:t>
      </w:r>
    </w:p>
    <w:p w:rsidR="00F37BA6" w:rsidRPr="00931CD4" w:rsidRDefault="00F37BA6" w:rsidP="00F37BA6">
      <w:pPr>
        <w:jc w:val="right"/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Nº: 0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F37BA6" w:rsidRPr="00931CD4" w:rsidRDefault="00F37BA6" w:rsidP="00F37BA6">
      <w:pPr>
        <w:jc w:val="right"/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Nº: 00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F37BA6" w:rsidRPr="00A16587" w:rsidRDefault="00F37BA6" w:rsidP="00F37BA6">
      <w:pPr>
        <w:widowControl w:val="0"/>
        <w:ind w:right="-1"/>
        <w:jc w:val="right"/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HOMOLOGAÇÃO: 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CONTRATO DE OBRAS EM REGIME DE EXECUÇÃO INDIRETA POR EMPREITADA DE PREÇO GLOBAL, QUE ENTRE SI CELEBRAM, DE UM LADO O MUNICIPIO DE IRATI, ESTADO DE SANTA CATARINA, E DE OUTRO LADO A EMPRESA </w:t>
      </w:r>
      <w:r w:rsidR="00497263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LIGHT NIGHT MATERIAIS ELETRICOS E MANUTENÇÃO LTDA</w:t>
      </w:r>
      <w:proofErr w:type="gramStart"/>
      <w:r w:rsidR="00497263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ME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49222B">
      <w:pPr>
        <w:widowControl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 DE IRATI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95.990.230/0001-51, com sede à Rua João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Sobrinho, nº 385, neste ato representada pelo Prefeito Municipal, Sr.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N.º 469.266.409/63, Carteira de Identidade N.º 1.128.026-0, residente na Rua do Comercio, SN, centro, neste Município, doravante apenas simplesmente chamada de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e, de outro lado, a empresa</w:t>
      </w:r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7263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LIGHT NIGHT MATERIAIS ELETRICOS E MANUTENÇÃO LTDA</w:t>
      </w:r>
      <w:proofErr w:type="gramStart"/>
      <w:r w:rsidR="00497263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="00497263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ME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inscrita </w:t>
      </w:r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CNPJ do MF sob o nº </w:t>
      </w:r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14.419.210/0001-23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sede á </w:t>
      </w:r>
      <w:r w:rsidR="006B18C8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Rua </w:t>
      </w:r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Padre Anchieta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B18C8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º </w:t>
      </w:r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Bairro </w:t>
      </w:r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Modelo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SC.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neste ato representada por seu Diretor, Sr. </w:t>
      </w:r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Miguel </w:t>
      </w:r>
      <w:proofErr w:type="spellStart"/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Angelo</w:t>
      </w:r>
      <w:proofErr w:type="spellEnd"/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Frey</w:t>
      </w:r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Brasileiro, , CPF nº </w:t>
      </w:r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017.818.069-69</w:t>
      </w:r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residente na </w:t>
      </w:r>
      <w:r w:rsidR="0049222B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Rua </w:t>
      </w:r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Padre Anchieta, </w:t>
      </w:r>
      <w:r w:rsidR="00497263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497263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90, Bairro Centro, Modelo SC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doravante apenas simplesmente chamada de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001/2016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025/2016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Senhor Prefeito Municipal, tem entre si, justas e acordadas a celebração do presente contrato, mediante as seguintes clausulas e condições: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PRIMEIRA - DO OBJETO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Constitui objeto da presente licitação </w:t>
      </w:r>
      <w:r w:rsidRPr="00F37BA6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EMPREITADA GLOBAL – MATERIAL E MÃO DE OBRA, PARA EXECUÇÃO DE CONCLUSÃO DO PORTAL TURÍSTICO NA SAÍDA PARA JARDINÓPOLIS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através de execução indireta pelo regime de empreitada global (com fornecimento de material e mão-de-obra) conforme projeto básico, memorial descritivo, planilha de quantitativo, cronograma financeiro e demais especificações contidas nos anexos do edital.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SEGUNDA - DOS DOCUMENTOS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Fazem parte integrante do presente Contrato, em atendimento à Lei nº 8.666/93, os seguintes documentos com plena validade: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</w:t>
      </w:r>
      <w:r w:rsidR="00D1794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Tomada de Preços nº 001/2016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proposta apresentada pela contratada, devidamente assinada e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rubricada</w:t>
      </w:r>
      <w:proofErr w:type="gramEnd"/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TERCEIRA - DO VALOR DO CONTRATO E FORMA DE PAGAMENTO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co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ntrato tem o valor global de R$ 107.259,825 (</w:t>
      </w:r>
      <w:proofErr w:type="gramStart"/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cento e sete mil, duzentos e cinquenta e</w:t>
      </w:r>
      <w:proofErr w:type="gramEnd"/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nove reais e oitenta e dois centavos)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3.1.2-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Condições de pagamento: as medições ocorrerão a cada 30 (trinta) dias mediante liberações de recursos e seu pagamento efetivo através do Munícipio, após a homologação da medição e emissão da fatura e termo de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medição descritivo dos serviços localizados, ficando ainda o pagamento condicionado à liberação dos recursos pela Caixa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Economica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Federal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uma vez que os recursos para execução da obra são provenientes do </w:t>
      </w:r>
      <w:r w:rsidRPr="00F37BA6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DE REPASSE Nº  0332.898-61/2010,COM O MINSTÉRIO DO TURISMO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3.1.3-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nesta cláusula poderá sofrer alterações, em virtude de acréscimos ou supressão de serviços, limitado a 25% (vinte e cinco por cento) do valor do contrato, conforme artigo 65, parágrafo 1o., da Lei Federal n. 8.666/93.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obras executadas serão pagas em parcelas, cada qual em valor correspondente ao somatório dos produtos das multiplicações das quantidades efetivamente realizadas, até 05 dias após a liberação dos recursos ao Munícipio pela Caixa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Economica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Federal.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pagamento será procedido mediante a apresentação da fatura correspondente, a qual será emitida após a medição, que ocorrerá a cada 30 dias, desde que os recursos tenham sido liberados pela Caixa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Economica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Fedral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vez que os recursos são oriundos do </w:t>
      </w:r>
      <w:r w:rsidRPr="00F37BA6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CONTRATO DE REPASSE Nº</w:t>
      </w:r>
      <w:proofErr w:type="gramStart"/>
      <w:r w:rsidRPr="00F37BA6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F37BA6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0332.898-61/2010,COM O MINSTÉRIO DO TURISMO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3.2.1.2-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pagamentos estarão vinculados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execução de cronograma físico - financeiro da obra e liberação dos recursos pela 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Caixa </w:t>
      </w:r>
      <w:proofErr w:type="spellStart"/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Economica</w:t>
      </w:r>
      <w:proofErr w:type="spellEnd"/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Federal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facultando o Munícipio de Irati a não liberação destes recursos pela inexecução ou inobservância de qualquer dos itens apresentados, que não será excluído, ficando, automaticamente vinculado a sua liberação à conclusão total do cronograma no período.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3.2.1.3-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custo de cada serviço e/ou material será pago nos preços unitários propostos pelo licitante e estar de acordo com especificações da planilha de quantificação.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3.2.1.4 -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pagamento da última fatura e liberação da caução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empresa deverá apresentar a CND da obra recolhida, junto ao INSS, os recolhimentos do ISS no Município de Irati, comprovante de quitação do INSS e do FGTS de todos os funcionários matriculados na obra.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MEDIÇÃO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medição será realizada pela CONTRATADA, até o 5º dia útil após o encerramento de cada mês, considerando encerramento o último dia útil do mês da realização das obras e serviços. 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DOS PRAZOS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Obra deverá ser entregue no prazo máximo de </w:t>
      </w:r>
      <w:r w:rsidR="00497263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(</w:t>
      </w:r>
      <w:r w:rsidR="00497263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SESSENTA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 CORRIDOS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contados de 05 dias úteis ao da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emissão da ordem de serviço. 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prorrogação de prazos, fundada em conveniência administrativa ficará a critério exclusivamente do Munícipio, e somente será possível no seguinte caso: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Ordem escrita do Munícipio, para paralisar ou restringir a execução dos trabalhos, no interesse da administração, casos fortuitos ou de força maior.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obrigações da Contratante sem que a elas se limitem: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Fornecer todos os documentos e informações necessárias ao desenvolvimento dos serviços.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6.3 -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Efetuar os pagamentos devidos à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na forma estabelecida neste Contrato, e nos termos do edital.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DAS OBRIGAÇÕES DA CONTRATADA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obrigações da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sem que elas se limitem: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Obedecer às normas e especificações bem como, na forma da Lei, respeitar rigorosamente as recomendações da ABNT;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Comparecer, sempre que solicitada, ao Setor de Obras e Serviços, serviço fiscalizador, neste ato, o Munícipio de Irati, em horário por esta estabelecido, a fim de receber instruções e acertar providencias.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Responsabilizar-se por eventuais danos que vier a causar ao Munícipio de Irati ou a terceiros, decorrentes de sua culpa ou dolo na execução do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não cumprimento total ou parcial do contrato enseja a sua rescisão independentemente de notificação ou interpelação judicial ou extrajudicial.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7.6-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Responsabilizar-se pelas despesas de energia elétrica, agua e outros desde a assinatura do contrato até entrega da obra.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7.7-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deverá efetuar o recolhimento do ISS - Imposto Sobre Serviços de qualquer natureza do Município de Irati no ato do recebimento de cada medição.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7.8 –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Comprovar mensalmente a regularidade fiscal com o INSS e FGTS de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todos os funcionário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matriculados na obra como condição de recebimento dos valores a que tiver direito.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7.9 –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Comunicar a contratante por escrito sempre que houver alteração no quadro dos funcionários cadastrados na obra.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7.10 –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Manter preposto aceito pela Administração no local da obra.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7.11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Afixar, em local de visibilidade, durante a execução do Contrato, placa conforme modelo disponibilizado no Memorial Descritivo. </w:t>
      </w:r>
    </w:p>
    <w:p w:rsidR="006B18C8" w:rsidRDefault="006B18C8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8C8" w:rsidRDefault="006B18C8" w:rsidP="006B18C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7.12 -</w:t>
      </w:r>
      <w:proofErr w:type="gramStart"/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Elaborar o diário de obra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6B18C8" w:rsidRPr="00F37BA6" w:rsidRDefault="006B18C8" w:rsidP="006B18C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8C8" w:rsidRPr="00F37BA6" w:rsidRDefault="006B18C8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DOTAÇÃO ORÇAMENTÁRIA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despesas decorrentes com a realização deste contrato correrão por conta da dotação: </w:t>
      </w:r>
    </w:p>
    <w:p w:rsidR="00F37BA6" w:rsidRPr="00F37BA6" w:rsidRDefault="00F37BA6" w:rsidP="00F37BA6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Órgão: 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08.00 – Secretaria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Transportes, Obras e Serviços Públicos</w:t>
      </w:r>
    </w:p>
    <w:p w:rsidR="00F37BA6" w:rsidRPr="00F37BA6" w:rsidRDefault="00F37BA6" w:rsidP="00F37BA6">
      <w:pPr>
        <w:ind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08.02 – Departamento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Serviços Públicos </w:t>
      </w:r>
    </w:p>
    <w:p w:rsidR="00F37BA6" w:rsidRPr="00F37BA6" w:rsidRDefault="00F37BA6" w:rsidP="00F37BA6">
      <w:pPr>
        <w:ind w:left="708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Função: 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15– Urbanismo</w:t>
      </w:r>
      <w:proofErr w:type="gramEnd"/>
    </w:p>
    <w:p w:rsidR="00F37BA6" w:rsidRPr="00F37BA6" w:rsidRDefault="00F37BA6" w:rsidP="00F37BA6">
      <w:pPr>
        <w:ind w:left="1416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Sub-Função</w:t>
      </w:r>
      <w:proofErr w:type="spell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451 – </w:t>
      </w:r>
      <w:proofErr w:type="spellStart"/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Infra-estrutura</w:t>
      </w:r>
      <w:proofErr w:type="spellEnd"/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Urbana</w:t>
      </w:r>
    </w:p>
    <w:p w:rsidR="00F37BA6" w:rsidRPr="00F37BA6" w:rsidRDefault="00F37BA6" w:rsidP="00F37BA6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Programa: 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0018 – OBRA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IRATI</w:t>
      </w:r>
    </w:p>
    <w:p w:rsidR="00F37BA6" w:rsidRPr="00F37BA6" w:rsidRDefault="00F37BA6" w:rsidP="00F37BA6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Ação: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1.026 – </w:t>
      </w:r>
    </w:p>
    <w:p w:rsidR="00F37BA6" w:rsidRPr="00F37BA6" w:rsidRDefault="00F37BA6" w:rsidP="00F37BA6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Projeto: 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1.026 – Pavimentação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Ruas</w:t>
      </w:r>
    </w:p>
    <w:p w:rsidR="00F37BA6" w:rsidRPr="00F37BA6" w:rsidRDefault="00F37BA6" w:rsidP="00F37BA6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Natureza de Despesa: 4.4.90.00 – D.R. 0.1.24–Aplicações Diretas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6B18C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$ 107.259,82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RECEBIMENTO DA OBRA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O recebimento provisório das obras será promovido por profissional habilitado indicado pelo Munícipio, que verificará e atestará o cumprimento de todas as condições para a entrega da obra, emitirá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parecer conclusivo dentro do prazo de 10 (dez) dias, contados da comunicação, por escrito, da contratada, informando a conclusão das obras.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recebimento definitivo das obras será feita após o decurso do prazo de 30 (Trinta) dias corridos contados da emissão da aceitação provisória, pelo Município. Durante este período, a Contratada terá sob sua responsabilidade o perfeito funcionamento de suas instalações por elas construídas, qualquer falta construtiva ou de funcionamento deverá ser prontamente reparada pela contratada, estando sujeito ainda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penalidades previstas em Lei.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9.3-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provisório e definitivo não exclui a responsabilidade civil pela solidez e segurança do objeto do presente.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- DAS SANÇÕES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Pela inexecução total ou parcial do contrato o Município poderá, garantida prévia defesa, aplicar ao contratado as seguintes sanções.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Advertência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Pelo atraso injustificado dos prazos ou de conclusão de etapas, conforme cronograma, a contratante incorrerá em multa diária correspondente á 1% (um por cento) do valor referente aos serviços não executados no prazo. O atraso eventual, quando justificado por motivo de força maior, deverá ser comunicado pela contratada e aceito pelo Munícipio.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Suspensão temporária de participar em licitações no Munícipio de Irati, pelo prazo de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(um) ano.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10.2 -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a multa aplicada for superior ao valor da garantia prestada, além da perda desta, responderá a contratada pela sua diferença, que será descontada pelo Munícipio dos pagamentos eventualmente devidos, ou cobrada judicialmente.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PRIMEIRA - DAS DISPOSIÇÕES GERAIS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terá que apresentar até o recebimento da ultima fatura, os seguintes elementos: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prova de ter registrado o contrato junto ao CREA;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cópia da guia do A.R.T.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-CND do INSS da obra.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SEGUNDA - DA FISCALIZAÇÃO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12.1-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Todas as obras executadas pela Contratada serão fiscalizadas por fiscais credenciados do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obrigando-se a Contratada a assegurar aos locais de serviços, mantendo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preposto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obra, aceito pelo Munícipio de Irati.</w:t>
      </w:r>
    </w:p>
    <w:p w:rsidR="00831661" w:rsidRDefault="00831661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661" w:rsidRPr="00F37BA6" w:rsidRDefault="00831661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TERCEIRA - DO FORO COMPETENTE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13.1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 interpretação e aplicação dos termos deste contrato serão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regidos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pelas Leis Brasileiras, em especial pela Lei nº 8.666/93 e posteriores alterações, ficando eleito o Foro da Comarca de Quilombo, do Estado de Santa Catarina, o qual terá jurisdição e competência sobre qualquer controvérsia do contrato.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assim justas e contratadas, as partes assinam o presente instrumento em quatro (04) vias de igual teor e para um único efeito, conjuntamente com as testemunhas a seguir, a todo o ato presentes para que se produzam os jurídicos e legais efeitos, comprometendo-se as partes a cumprir o presente, por si e seus sucessores em Juízo ou fora dele.</w:t>
      </w:r>
    </w:p>
    <w:p w:rsidR="00916C4C" w:rsidRPr="00F37BA6" w:rsidRDefault="00916C4C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Default="00916C4C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Irati/SC, 20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abril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7BA6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2016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C033F" w:rsidRDefault="00DC033F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B226BC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proofErr w:type="spellStart"/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</w:t>
      </w:r>
      <w:r w:rsidR="00497263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Miguel </w:t>
      </w:r>
      <w:proofErr w:type="spellStart"/>
      <w:r w:rsidR="00497263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Angelo</w:t>
      </w:r>
      <w:proofErr w:type="spellEnd"/>
      <w:r w:rsidR="00497263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Frey</w:t>
      </w:r>
    </w:p>
    <w:p w:rsidR="00DC033F" w:rsidRPr="00B226BC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</w:t>
      </w:r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CPF nº </w:t>
      </w:r>
      <w:r w:rsidR="00497263" w:rsidRPr="00497263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017.818.069-69</w:t>
      </w: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Pr="00B226BC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</w:t>
      </w:r>
      <w:r w:rsidRPr="00B226BC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613DEA" w:rsidRDefault="00DC033F" w:rsidP="00DC033F">
      <w:pPr>
        <w:ind w:right="-2"/>
        <w:jc w:val="center"/>
        <w:rPr>
          <w:rFonts w:ascii="Arial Narrow" w:hAnsi="Arial Narrow"/>
          <w:b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DEA">
        <w:rPr>
          <w:rFonts w:ascii="Arial Narrow" w:hAnsi="Arial Narrow"/>
          <w:b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EXTRATO CONTRATUAL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4536"/>
      </w:tblGrid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83268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497263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  <w:r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/2016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916C4C" w:rsidP="00497263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DC033F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497263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DC033F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/2016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 - SC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497263" w:rsidP="00653D44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LIGHT NIGHT MATERIAIS ELETRICOS E MANUTENÇÃO LTDA</w:t>
            </w:r>
            <w:proofErr w:type="gramStart"/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ME</w:t>
            </w:r>
            <w:r w:rsidRPr="00F37BA6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., inscrita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 CNPJ do MF sob o nº 14.419.210/0001-23</w:t>
            </w:r>
            <w:r w:rsidRPr="00F37BA6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com sede á Rua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Padre Anchieta, </w:t>
            </w:r>
            <w:r w:rsidRPr="00F37BA6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º 90, Bairro Centro, Modelo SC.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770A6B" w:rsidRDefault="00DC033F" w:rsidP="00DC033F">
            <w:pPr>
              <w:ind w:right="-2"/>
              <w:jc w:val="both"/>
              <w:rPr>
                <w:rFonts w:ascii="Arial Narrow" w:hAnsi="Arial Narrow"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A6B">
              <w:rPr>
                <w:rFonts w:ascii="Arial Narrow" w:hAnsi="Arial Narrow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Constitui objeto da presente licitação, item 01: </w:t>
            </w:r>
            <w:r w:rsidRPr="00770A6B">
              <w:rPr>
                <w:rFonts w:ascii="Arial Narrow" w:hAnsi="Arial Narrow"/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EMPREITADA GLOBAL – MATERIAL E MÃO DE OBRA, PARA EXECUÇÃO </w:t>
            </w:r>
            <w:r>
              <w:rPr>
                <w:rFonts w:ascii="Arial Narrow" w:hAnsi="Arial Narrow"/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 CONCLUSÃO DA </w:t>
            </w:r>
            <w:r w:rsidRPr="00770A6B">
              <w:rPr>
                <w:rFonts w:ascii="Arial Narrow" w:hAnsi="Arial Narrow"/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CONTRUÇÃO</w:t>
            </w:r>
            <w:proofErr w:type="gramStart"/>
            <w:r w:rsidRPr="00770A6B">
              <w:rPr>
                <w:rFonts w:ascii="Arial Narrow" w:hAnsi="Arial Narrow"/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Pr="00770A6B">
              <w:rPr>
                <w:rFonts w:ascii="Arial Narrow" w:hAnsi="Arial Narrow"/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PORTAL TURÍSITICO NO ACESSO A JARDINÓPOLIS</w:t>
            </w:r>
            <w:r w:rsidRPr="00770A6B">
              <w:rPr>
                <w:rFonts w:ascii="Arial Narrow" w:hAnsi="Arial Narrow" w:cs="Arial"/>
                <w:b/>
                <w:bCs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916C4C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497263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/04</w:t>
            </w:r>
            <w:r w:rsidR="00DC033F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/2016 A 30/05/2016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F37BA6" w:rsidRDefault="00DC033F" w:rsidP="00DC033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A6B">
              <w:rPr>
                <w:rFonts w:ascii="Arial Narrow" w:hAnsi="Arial Narrow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 global de R$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107.259,825 (</w:t>
            </w:r>
            <w:proofErr w:type="gramStart"/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cento e sete mil, duzentos e cinquenta e</w:t>
            </w:r>
            <w:proofErr w:type="gramEnd"/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nove reais e oitenta e dois centavos)</w:t>
            </w:r>
          </w:p>
          <w:p w:rsidR="00DC033F" w:rsidRPr="00770A6B" w:rsidRDefault="00DC033F" w:rsidP="00DC033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right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Projeto Atividade: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Órgão: 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08.00 – Secretaria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Transportes, Obras e Serviços Públicos</w:t>
            </w:r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Unidade Orçamentária: 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08.02 – Departamento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Serviços Públicos </w:t>
            </w:r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Função: 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15– Urbanismo</w:t>
            </w:r>
            <w:proofErr w:type="gramEnd"/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Sub-Função</w:t>
            </w:r>
            <w:proofErr w:type="spell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451 – </w:t>
            </w:r>
            <w:proofErr w:type="spellStart"/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Infra-estrutura</w:t>
            </w:r>
            <w:proofErr w:type="spellEnd"/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Urbana</w:t>
            </w:r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Programa: 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0018 – OBRA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IRATI</w:t>
            </w:r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Ação: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1.026 – </w:t>
            </w:r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Projeto: 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1.026 – Pavimentação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Ruas</w:t>
            </w:r>
          </w:p>
          <w:p w:rsidR="00DC033F" w:rsidRPr="00770A6B" w:rsidRDefault="002704C2" w:rsidP="00653D44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Natureza de Despesa: 4.4.90.00 – D.R. 0.1.24–Aplicações Diretas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$ 107.259,82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Fundamento Legal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2704C2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Processo 0</w:t>
            </w:r>
            <w:r w:rsidR="002704C2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25/2016</w:t>
            </w:r>
            <w:r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Tomada de Preços</w:t>
            </w: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00</w:t>
            </w:r>
            <w:r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2704C2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497263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pela Contratante e</w:t>
            </w:r>
            <w:proofErr w:type="gramStart"/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="00497263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Miguel </w:t>
            </w:r>
            <w:proofErr w:type="spellStart"/>
            <w:r w:rsidR="00497263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Angelo</w:t>
            </w:r>
            <w:proofErr w:type="spellEnd"/>
            <w:r w:rsidR="00497263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Frey</w:t>
            </w:r>
          </w:p>
        </w:tc>
      </w:tr>
    </w:tbl>
    <w:p w:rsidR="00DC033F" w:rsidRPr="00613DEA" w:rsidRDefault="00DC033F" w:rsidP="00DC033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613DEA" w:rsidRDefault="00DC033F" w:rsidP="00DC033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613DEA" w:rsidRDefault="00DC033F" w:rsidP="00DC033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– SC, </w:t>
      </w:r>
      <w:r w:rsidR="00916C4C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bookmarkStart w:id="0" w:name="_GoBack"/>
      <w:bookmarkEnd w:id="0"/>
      <w:r w:rsidR="00497263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abril</w:t>
      </w:r>
      <w:r w:rsidRPr="00613DEA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2704C2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613DEA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C033F" w:rsidRPr="00613DEA" w:rsidRDefault="00DC033F" w:rsidP="00DC033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613DEA" w:rsidRDefault="00DC033F" w:rsidP="00DC033F">
      <w:pPr>
        <w:jc w:val="center"/>
        <w:rPr>
          <w:rFonts w:ascii="Arial Narrow" w:hAnsi="Arial Narrow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DEA">
        <w:rPr>
          <w:rFonts w:ascii="Arial Narrow" w:hAnsi="Arial Narrow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DC033F" w:rsidRPr="00613DEA" w:rsidRDefault="00DC033F" w:rsidP="00DC033F">
      <w:pPr>
        <w:jc w:val="center"/>
        <w:rPr>
          <w:rFonts w:ascii="Arial Narrow" w:hAnsi="Arial Narrow" w:cs="Arial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DEA">
        <w:rPr>
          <w:rFonts w:ascii="Arial Narrow" w:hAnsi="Arial Narrow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p w:rsidR="00DC033F" w:rsidRPr="00613DEA" w:rsidRDefault="00DC033F" w:rsidP="00DC033F">
      <w:pPr>
        <w:jc w:val="both"/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FE7E6F" w:rsidRDefault="00DC033F" w:rsidP="00DC033F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C033F" w:rsidSect="00B226BC">
      <w:headerReference w:type="default" r:id="rId7"/>
      <w:type w:val="continuous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74" w:rsidRDefault="00356C74">
      <w:r>
        <w:separator/>
      </w:r>
    </w:p>
  </w:endnote>
  <w:endnote w:type="continuationSeparator" w:id="0">
    <w:p w:rsidR="00356C74" w:rsidRDefault="0035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74" w:rsidRDefault="00356C74">
      <w:r>
        <w:separator/>
      </w:r>
    </w:p>
  </w:footnote>
  <w:footnote w:type="continuationSeparator" w:id="0">
    <w:p w:rsidR="00356C74" w:rsidRDefault="0035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95" w:rsidRPr="00013990" w:rsidRDefault="000A1817" w:rsidP="00013990">
    <w:pPr>
      <w:pStyle w:val="Cabealho"/>
      <w:jc w:val="center"/>
      <w:rPr>
        <w:rFonts w:ascii="Arial Narrow" w:hAnsi="Arial Narrow"/>
      </w:rPr>
    </w:pPr>
    <w:r w:rsidRPr="00013990">
      <w:rPr>
        <w:rFonts w:ascii="Arial Narrow" w:hAnsi="Arial Narrow"/>
      </w:rPr>
      <w:t>Estado de Santa Catarina</w:t>
    </w:r>
  </w:p>
  <w:p w:rsidR="00F73495" w:rsidRPr="00013990" w:rsidRDefault="000A1817" w:rsidP="00013990">
    <w:pPr>
      <w:pStyle w:val="Cabealho"/>
      <w:pBdr>
        <w:bottom w:val="single" w:sz="6" w:space="1" w:color="auto"/>
      </w:pBdr>
      <w:jc w:val="center"/>
      <w:rPr>
        <w:rFonts w:ascii="Arial Narrow" w:hAnsi="Arial Narrow"/>
      </w:rPr>
    </w:pPr>
    <w:r w:rsidRPr="00013990">
      <w:rPr>
        <w:rFonts w:ascii="Arial Narrow" w:hAnsi="Arial Narrow"/>
      </w:rPr>
      <w:t>Município de Irati</w:t>
    </w:r>
  </w:p>
  <w:p w:rsidR="00F73495" w:rsidRPr="00013990" w:rsidRDefault="00356C74" w:rsidP="00013990">
    <w:pPr>
      <w:pStyle w:val="Cabealho"/>
      <w:jc w:val="cent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6"/>
    <w:rsid w:val="000504C3"/>
    <w:rsid w:val="000A1817"/>
    <w:rsid w:val="00145B4D"/>
    <w:rsid w:val="002704C2"/>
    <w:rsid w:val="003414FC"/>
    <w:rsid w:val="00356C74"/>
    <w:rsid w:val="0039370F"/>
    <w:rsid w:val="004503F2"/>
    <w:rsid w:val="0049222B"/>
    <w:rsid w:val="00497263"/>
    <w:rsid w:val="00683268"/>
    <w:rsid w:val="006B18C8"/>
    <w:rsid w:val="007E6DFC"/>
    <w:rsid w:val="00816D27"/>
    <w:rsid w:val="00831661"/>
    <w:rsid w:val="00916C4C"/>
    <w:rsid w:val="00B226BC"/>
    <w:rsid w:val="00D17948"/>
    <w:rsid w:val="00DC033F"/>
    <w:rsid w:val="00EE7A38"/>
    <w:rsid w:val="00F37BA6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7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7B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3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3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7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7B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3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3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1953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2016-04-22T10:46:00Z</cp:lastPrinted>
  <dcterms:created xsi:type="dcterms:W3CDTF">2016-04-18T13:03:00Z</dcterms:created>
  <dcterms:modified xsi:type="dcterms:W3CDTF">2016-04-22T11:06:00Z</dcterms:modified>
</cp:coreProperties>
</file>