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B4" w:rsidRPr="00FB0CB5" w:rsidRDefault="00C26EB4" w:rsidP="00C26EB4">
      <w:pPr>
        <w:pStyle w:val="Cabealho"/>
        <w:rPr>
          <w:rFonts w:asciiTheme="majorHAnsi" w:hAnsiTheme="majorHAnsi"/>
          <w:i/>
          <w:sz w:val="22"/>
          <w:szCs w:val="22"/>
        </w:rPr>
      </w:pPr>
      <w:r w:rsidRPr="00FB0CB5">
        <w:rPr>
          <w:rFonts w:asciiTheme="majorHAnsi" w:hAnsiTheme="majorHAnsi"/>
          <w:b/>
          <w:i/>
          <w:sz w:val="22"/>
          <w:szCs w:val="22"/>
        </w:rPr>
        <w:t xml:space="preserve">CONTRATO </w:t>
      </w:r>
      <w:r w:rsidR="007F6AE5" w:rsidRPr="00FB0CB5">
        <w:rPr>
          <w:rFonts w:asciiTheme="majorHAnsi" w:hAnsiTheme="majorHAnsi"/>
          <w:b/>
          <w:i/>
          <w:sz w:val="22"/>
          <w:szCs w:val="22"/>
        </w:rPr>
        <w:t xml:space="preserve">ADMINISTRATIVO </w:t>
      </w:r>
      <w:r w:rsidRPr="00FB0CB5">
        <w:rPr>
          <w:rFonts w:asciiTheme="majorHAnsi" w:hAnsiTheme="majorHAnsi"/>
          <w:b/>
          <w:i/>
          <w:sz w:val="22"/>
          <w:szCs w:val="22"/>
        </w:rPr>
        <w:t>Nº 0</w:t>
      </w:r>
      <w:r w:rsidR="00DD4112" w:rsidRPr="00FB0CB5">
        <w:rPr>
          <w:rFonts w:asciiTheme="majorHAnsi" w:hAnsiTheme="majorHAnsi"/>
          <w:b/>
          <w:i/>
          <w:sz w:val="22"/>
          <w:szCs w:val="22"/>
        </w:rPr>
        <w:t>21</w:t>
      </w:r>
      <w:r w:rsidRPr="00FB0CB5">
        <w:rPr>
          <w:rFonts w:asciiTheme="majorHAnsi" w:hAnsiTheme="majorHAnsi"/>
          <w:b/>
          <w:i/>
          <w:sz w:val="22"/>
          <w:szCs w:val="22"/>
        </w:rPr>
        <w:t>/</w:t>
      </w:r>
      <w:r w:rsidR="007F6AE5" w:rsidRPr="00FB0CB5">
        <w:rPr>
          <w:rFonts w:asciiTheme="majorHAnsi" w:hAnsiTheme="majorHAnsi"/>
          <w:b/>
          <w:i/>
          <w:sz w:val="22"/>
          <w:szCs w:val="22"/>
        </w:rPr>
        <w:t>2019</w:t>
      </w:r>
      <w:r w:rsidRPr="00FB0CB5">
        <w:rPr>
          <w:rFonts w:asciiTheme="majorHAnsi" w:hAnsiTheme="majorHAnsi"/>
          <w:b/>
          <w:i/>
          <w:sz w:val="22"/>
          <w:szCs w:val="22"/>
        </w:rPr>
        <w:t>.</w:t>
      </w:r>
    </w:p>
    <w:p w:rsidR="00C26EB4" w:rsidRPr="00FB0CB5" w:rsidRDefault="00C26EB4" w:rsidP="00C26EB4">
      <w:pPr>
        <w:pStyle w:val="Cabealho"/>
        <w:rPr>
          <w:rFonts w:asciiTheme="majorHAnsi" w:hAnsiTheme="majorHAnsi"/>
          <w:i/>
          <w:sz w:val="22"/>
          <w:szCs w:val="22"/>
        </w:rPr>
      </w:pPr>
    </w:p>
    <w:p w:rsidR="00C26EB4" w:rsidRPr="00FB0CB5" w:rsidRDefault="00C26EB4" w:rsidP="00C26EB4">
      <w:pPr>
        <w:autoSpaceDE w:val="0"/>
        <w:autoSpaceDN w:val="0"/>
        <w:adjustRightInd w:val="0"/>
        <w:ind w:left="3240"/>
        <w:jc w:val="both"/>
        <w:rPr>
          <w:rFonts w:asciiTheme="majorHAnsi" w:hAnsiTheme="majorHAnsi" w:cs="Tahoma"/>
          <w:b/>
          <w:bCs/>
          <w:i/>
          <w:sz w:val="22"/>
          <w:szCs w:val="22"/>
        </w:rPr>
      </w:pPr>
      <w:r w:rsidRPr="00FB0CB5">
        <w:rPr>
          <w:rFonts w:asciiTheme="majorHAnsi" w:hAnsiTheme="majorHAnsi" w:cs="Tahoma"/>
          <w:b/>
          <w:bCs/>
          <w:i/>
          <w:sz w:val="22"/>
          <w:szCs w:val="22"/>
        </w:rPr>
        <w:t>CONTRATO ADMINISTRATIVO DE AQUISIÇÃO DE GÊNEROS ALIMENTÍCIOS POR DISPENSA DE LIICITAÇÃO DA AGRICULTURA FAMILIAR PARA A ALIMENTAÇÃO ESCOLAR</w:t>
      </w:r>
    </w:p>
    <w:p w:rsidR="00C26EB4" w:rsidRPr="00FB0CB5" w:rsidRDefault="00C26EB4" w:rsidP="00C26EB4">
      <w:pPr>
        <w:autoSpaceDE w:val="0"/>
        <w:autoSpaceDN w:val="0"/>
        <w:adjustRightInd w:val="0"/>
        <w:jc w:val="both"/>
        <w:rPr>
          <w:rFonts w:asciiTheme="majorHAnsi" w:hAnsiTheme="majorHAnsi" w:cs="Tahoma"/>
          <w:b/>
          <w:bCs/>
          <w:i/>
          <w:sz w:val="22"/>
          <w:szCs w:val="22"/>
        </w:rPr>
      </w:pPr>
    </w:p>
    <w:p w:rsidR="00C26EB4" w:rsidRPr="00FB0CB5" w:rsidRDefault="00C26EB4" w:rsidP="00C26EB4">
      <w:pPr>
        <w:autoSpaceDE w:val="0"/>
        <w:autoSpaceDN w:val="0"/>
        <w:adjustRightInd w:val="0"/>
        <w:jc w:val="both"/>
        <w:rPr>
          <w:rFonts w:asciiTheme="majorHAnsi" w:hAnsiTheme="majorHAnsi" w:cs="Tahoma"/>
          <w:b/>
          <w:bCs/>
          <w:i/>
          <w:sz w:val="22"/>
          <w:szCs w:val="22"/>
        </w:rPr>
      </w:pPr>
    </w:p>
    <w:p w:rsidR="00C26EB4" w:rsidRPr="00FB0CB5" w:rsidRDefault="00C26EB4" w:rsidP="00C26EB4">
      <w:pPr>
        <w:autoSpaceDE w:val="0"/>
        <w:autoSpaceDN w:val="0"/>
        <w:adjustRightInd w:val="0"/>
        <w:jc w:val="both"/>
        <w:rPr>
          <w:rFonts w:asciiTheme="majorHAnsi" w:hAnsiTheme="majorHAnsi" w:cs="Tahoma"/>
          <w:i/>
          <w:sz w:val="22"/>
          <w:szCs w:val="22"/>
        </w:rPr>
      </w:pPr>
      <w:r w:rsidRPr="00FB0CB5">
        <w:rPr>
          <w:rFonts w:asciiTheme="majorHAnsi" w:hAnsiTheme="majorHAnsi" w:cs="Tahoma"/>
          <w:i/>
          <w:sz w:val="22"/>
          <w:szCs w:val="22"/>
        </w:rPr>
        <w:t xml:space="preserve">Que fazem, o Município de Irati, pessoa jurídica de direito público, com sede administrativa na Rua João </w:t>
      </w:r>
      <w:proofErr w:type="spellStart"/>
      <w:r w:rsidRPr="00FB0CB5">
        <w:rPr>
          <w:rFonts w:asciiTheme="majorHAnsi" w:hAnsiTheme="majorHAnsi" w:cs="Tahoma"/>
          <w:i/>
          <w:sz w:val="22"/>
          <w:szCs w:val="22"/>
        </w:rPr>
        <w:t>Beux</w:t>
      </w:r>
      <w:proofErr w:type="spellEnd"/>
      <w:r w:rsidRPr="00FB0CB5">
        <w:rPr>
          <w:rFonts w:asciiTheme="majorHAnsi" w:hAnsiTheme="majorHAnsi" w:cs="Tahoma"/>
          <w:i/>
          <w:sz w:val="22"/>
          <w:szCs w:val="22"/>
        </w:rPr>
        <w:t xml:space="preserve"> Sobrinho, 385, inscrita no CNPJ/MF sob n.º 95.990.230/0001-51, neste ato representado por seu Prefeito Municipal Sr. </w:t>
      </w:r>
      <w:r w:rsidRPr="00FB0CB5">
        <w:rPr>
          <w:rFonts w:asciiTheme="majorHAnsi" w:hAnsiTheme="majorHAnsi" w:cs="Tahoma"/>
          <w:b/>
          <w:bCs/>
          <w:i/>
          <w:sz w:val="22"/>
          <w:szCs w:val="22"/>
        </w:rPr>
        <w:t>NEURI MEURER</w:t>
      </w:r>
      <w:r w:rsidRPr="00FB0CB5">
        <w:rPr>
          <w:rFonts w:asciiTheme="majorHAnsi" w:hAnsiTheme="majorHAnsi" w:cs="Tahoma"/>
          <w:i/>
          <w:sz w:val="22"/>
          <w:szCs w:val="22"/>
        </w:rPr>
        <w:t xml:space="preserve">, brasileiro, casado, doravante denominado </w:t>
      </w:r>
      <w:r w:rsidRPr="00FB0CB5">
        <w:rPr>
          <w:rFonts w:asciiTheme="majorHAnsi" w:hAnsiTheme="majorHAnsi" w:cs="Tahoma"/>
          <w:b/>
          <w:bCs/>
          <w:i/>
          <w:sz w:val="22"/>
          <w:szCs w:val="22"/>
        </w:rPr>
        <w:t xml:space="preserve">CONTRATANTE </w:t>
      </w:r>
      <w:r w:rsidRPr="00FB0CB5">
        <w:rPr>
          <w:rFonts w:asciiTheme="majorHAnsi" w:hAnsiTheme="majorHAnsi" w:cs="Tahoma"/>
          <w:i/>
          <w:sz w:val="22"/>
          <w:szCs w:val="22"/>
        </w:rPr>
        <w:t xml:space="preserve">e </w:t>
      </w:r>
      <w:r w:rsidR="00DD4112" w:rsidRPr="00FB0CB5">
        <w:rPr>
          <w:rFonts w:asciiTheme="majorHAnsi" w:hAnsiTheme="majorHAnsi" w:cs="Tahoma"/>
          <w:b/>
          <w:i/>
          <w:sz w:val="22"/>
          <w:szCs w:val="22"/>
        </w:rPr>
        <w:t>JOÃO FRANCISCO GOMES</w:t>
      </w:r>
      <w:r w:rsidRPr="00FB0CB5">
        <w:rPr>
          <w:rFonts w:asciiTheme="majorHAnsi" w:hAnsiTheme="majorHAnsi" w:cs="Tahoma"/>
          <w:b/>
          <w:bCs/>
          <w:i/>
          <w:sz w:val="22"/>
          <w:szCs w:val="22"/>
        </w:rPr>
        <w:t xml:space="preserve">, </w:t>
      </w:r>
      <w:r w:rsidRPr="00FB0CB5">
        <w:rPr>
          <w:rFonts w:asciiTheme="majorHAnsi" w:hAnsiTheme="majorHAnsi" w:cs="Tahoma"/>
          <w:i/>
          <w:sz w:val="22"/>
          <w:szCs w:val="22"/>
        </w:rPr>
        <w:t xml:space="preserve">pessoa física de direito privado, com endereço na Linha </w:t>
      </w:r>
      <w:r w:rsidR="00DD4112" w:rsidRPr="00FB0CB5">
        <w:rPr>
          <w:rFonts w:asciiTheme="majorHAnsi" w:hAnsiTheme="majorHAnsi" w:cs="Tahoma"/>
          <w:i/>
          <w:sz w:val="22"/>
          <w:szCs w:val="22"/>
        </w:rPr>
        <w:t>Conceição</w:t>
      </w:r>
      <w:r w:rsidRPr="00FB0CB5">
        <w:rPr>
          <w:rFonts w:asciiTheme="majorHAnsi" w:hAnsiTheme="majorHAnsi" w:cs="Tahoma"/>
          <w:i/>
          <w:sz w:val="22"/>
          <w:szCs w:val="22"/>
        </w:rPr>
        <w:t xml:space="preserve">, Interior, Município de Irati, Estado de Santa Catarina, </w:t>
      </w:r>
      <w:r w:rsidR="00DD4112" w:rsidRPr="00FB0CB5">
        <w:rPr>
          <w:rFonts w:asciiTheme="majorHAnsi" w:hAnsiTheme="majorHAnsi" w:cs="Tahoma"/>
          <w:i/>
          <w:sz w:val="22"/>
          <w:szCs w:val="22"/>
        </w:rPr>
        <w:t>inscrito</w:t>
      </w:r>
      <w:r w:rsidRPr="00FB0CB5">
        <w:rPr>
          <w:rFonts w:asciiTheme="majorHAnsi" w:hAnsiTheme="majorHAnsi" w:cs="Tahoma"/>
          <w:i/>
          <w:sz w:val="22"/>
          <w:szCs w:val="22"/>
        </w:rPr>
        <w:t xml:space="preserve"> no CPF sob n.º </w:t>
      </w:r>
      <w:r w:rsidR="00DD4112" w:rsidRPr="00FB0CB5">
        <w:rPr>
          <w:rFonts w:asciiTheme="majorHAnsi" w:hAnsiTheme="majorHAnsi" w:cs="Tahoma"/>
          <w:i/>
          <w:sz w:val="22"/>
          <w:szCs w:val="22"/>
        </w:rPr>
        <w:t>812.323.659-04</w:t>
      </w:r>
      <w:r w:rsidRPr="00FB0CB5">
        <w:rPr>
          <w:rFonts w:asciiTheme="majorHAnsi" w:hAnsiTheme="majorHAnsi" w:cs="Tahoma"/>
          <w:i/>
          <w:sz w:val="22"/>
          <w:szCs w:val="22"/>
        </w:rPr>
        <w:t xml:space="preserve">, portador da cédula de identidade N° </w:t>
      </w:r>
      <w:r w:rsidR="00DD4112" w:rsidRPr="00FB0CB5">
        <w:rPr>
          <w:rFonts w:asciiTheme="majorHAnsi" w:hAnsiTheme="majorHAnsi" w:cs="Tahoma"/>
          <w:i/>
          <w:sz w:val="22"/>
          <w:szCs w:val="22"/>
        </w:rPr>
        <w:t>2.658.675</w:t>
      </w:r>
      <w:r w:rsidRPr="00FB0CB5">
        <w:rPr>
          <w:rFonts w:asciiTheme="majorHAnsi" w:hAnsiTheme="majorHAnsi" w:cs="Tahoma"/>
          <w:i/>
          <w:sz w:val="22"/>
          <w:szCs w:val="22"/>
        </w:rPr>
        <w:t xml:space="preserve"> doravante denominado </w:t>
      </w:r>
      <w:r w:rsidRPr="00FB0CB5">
        <w:rPr>
          <w:rFonts w:asciiTheme="majorHAnsi" w:hAnsiTheme="majorHAnsi" w:cs="Tahoma"/>
          <w:b/>
          <w:bCs/>
          <w:i/>
          <w:sz w:val="22"/>
          <w:szCs w:val="22"/>
        </w:rPr>
        <w:t>CONTRATADO</w:t>
      </w:r>
      <w:r w:rsidRPr="00FB0CB5">
        <w:rPr>
          <w:rFonts w:asciiTheme="majorHAnsi" w:hAnsiTheme="majorHAnsi" w:cs="Tahoma"/>
          <w:i/>
          <w:sz w:val="22"/>
          <w:szCs w:val="22"/>
        </w:rPr>
        <w:t>, as partes acima qualificadas celebram, entre si, por este instrumento de contrato, mediante as seguintes cláusulas e condições que seguem:</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bCs/>
          <w:sz w:val="22"/>
          <w:szCs w:val="22"/>
        </w:rPr>
      </w:pPr>
      <w:r w:rsidRPr="00FB0CB5">
        <w:rPr>
          <w:rFonts w:asciiTheme="majorHAnsi" w:hAnsiTheme="majorHAnsi" w:cs="Tahoma"/>
          <w:b/>
          <w:bCs/>
          <w:sz w:val="22"/>
          <w:szCs w:val="22"/>
        </w:rPr>
        <w:t>CLÁUSULA DA REGÊNCIA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O presente contrato trata-se de um contrato administrativo e rege-se, pelas normas da Lei 8.666 de 21 de junho de 1993 e alterações posteriores, tem base no </w:t>
      </w:r>
      <w:r w:rsidR="007F6AE5" w:rsidRPr="00FB0CB5">
        <w:rPr>
          <w:rFonts w:asciiTheme="majorHAnsi" w:hAnsiTheme="majorHAnsi" w:cs="Tahoma"/>
          <w:sz w:val="22"/>
          <w:szCs w:val="22"/>
        </w:rPr>
        <w:t>Edital de Chamada Pública nº 0</w:t>
      </w:r>
      <w:r w:rsidRPr="00FB0CB5">
        <w:rPr>
          <w:rFonts w:asciiTheme="majorHAnsi" w:hAnsiTheme="majorHAnsi" w:cs="Tahoma"/>
          <w:sz w:val="22"/>
          <w:szCs w:val="22"/>
        </w:rPr>
        <w:t>01/</w:t>
      </w:r>
      <w:r w:rsidR="007F6AE5" w:rsidRPr="00FB0CB5">
        <w:rPr>
          <w:rFonts w:asciiTheme="majorHAnsi" w:hAnsiTheme="majorHAnsi" w:cs="Tahoma"/>
          <w:sz w:val="22"/>
          <w:szCs w:val="22"/>
        </w:rPr>
        <w:t>2019, Processo Licitatório nº 009/2019.</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bCs/>
          <w:sz w:val="22"/>
          <w:szCs w:val="22"/>
        </w:rPr>
      </w:pPr>
      <w:r w:rsidRPr="00FB0CB5">
        <w:rPr>
          <w:rFonts w:asciiTheme="majorHAnsi" w:hAnsiTheme="majorHAnsi" w:cs="Tahoma"/>
          <w:b/>
          <w:bCs/>
          <w:sz w:val="22"/>
          <w:szCs w:val="22"/>
        </w:rPr>
        <w:t>CLÁUSULA PRIMEIRA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É objeto desta contratação a </w:t>
      </w:r>
      <w:r w:rsidRPr="00FB0CB5">
        <w:rPr>
          <w:rFonts w:asciiTheme="majorHAnsi" w:hAnsiTheme="majorHAnsi" w:cs="Tahoma"/>
          <w:b/>
          <w:sz w:val="22"/>
          <w:szCs w:val="22"/>
        </w:rPr>
        <w:t>AQUISIÇÃO DE GÊNEROS ALIMENTÍCIOS DA AGRICULTURA FAMILIAR PARA ALIMENTAÇÃO ESCOLAR</w:t>
      </w:r>
      <w:r w:rsidRPr="00FB0CB5">
        <w:rPr>
          <w:rFonts w:asciiTheme="majorHAnsi" w:hAnsiTheme="majorHAnsi" w:cs="Tahoma"/>
          <w:sz w:val="22"/>
          <w:szCs w:val="22"/>
        </w:rPr>
        <w:t xml:space="preserve">, para alunos da rede de educação básica pública, verba FNDE/PNAE, ano de </w:t>
      </w:r>
      <w:r w:rsidR="007F6AE5" w:rsidRPr="00FB0CB5">
        <w:rPr>
          <w:rFonts w:asciiTheme="majorHAnsi" w:hAnsiTheme="majorHAnsi" w:cs="Tahoma"/>
          <w:sz w:val="22"/>
          <w:szCs w:val="22"/>
        </w:rPr>
        <w:t>2019</w:t>
      </w:r>
      <w:r w:rsidRPr="00FB0CB5">
        <w:rPr>
          <w:rFonts w:asciiTheme="majorHAnsi" w:hAnsiTheme="majorHAnsi" w:cs="Tahoma"/>
          <w:sz w:val="22"/>
          <w:szCs w:val="22"/>
        </w:rPr>
        <w:t xml:space="preserve">, descritos nos itens enumerados na Cláusula sexta, todos de acordo com a CHAMADA PÚBLICA n.º </w:t>
      </w:r>
      <w:r w:rsidR="007F6AE5" w:rsidRPr="00FB0CB5">
        <w:rPr>
          <w:rFonts w:asciiTheme="majorHAnsi" w:hAnsiTheme="majorHAnsi" w:cs="Tahoma"/>
          <w:sz w:val="22"/>
          <w:szCs w:val="22"/>
        </w:rPr>
        <w:t>0</w:t>
      </w:r>
      <w:r w:rsidRPr="00FB0CB5">
        <w:rPr>
          <w:rFonts w:asciiTheme="majorHAnsi" w:hAnsiTheme="majorHAnsi" w:cs="Tahoma"/>
          <w:sz w:val="22"/>
          <w:szCs w:val="22"/>
        </w:rPr>
        <w:t>01/201</w:t>
      </w:r>
      <w:r w:rsidR="007F6AE5" w:rsidRPr="00FB0CB5">
        <w:rPr>
          <w:rFonts w:asciiTheme="majorHAnsi" w:hAnsiTheme="majorHAnsi" w:cs="Tahoma"/>
          <w:sz w:val="22"/>
          <w:szCs w:val="22"/>
        </w:rPr>
        <w:t>9</w:t>
      </w:r>
      <w:r w:rsidRPr="00FB0CB5">
        <w:rPr>
          <w:rFonts w:asciiTheme="majorHAnsi" w:hAnsiTheme="majorHAnsi" w:cs="Tahoma"/>
          <w:sz w:val="22"/>
          <w:szCs w:val="22"/>
        </w:rPr>
        <w:t>, o qual fica fazendo parte integrante do presente contrato, independentemente de anexação ou transcrição.</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bCs/>
          <w:sz w:val="22"/>
          <w:szCs w:val="22"/>
        </w:rPr>
      </w:pPr>
      <w:r w:rsidRPr="00FB0CB5">
        <w:rPr>
          <w:rFonts w:asciiTheme="majorHAnsi" w:hAnsiTheme="majorHAnsi" w:cs="Tahoma"/>
          <w:b/>
          <w:bCs/>
          <w:sz w:val="22"/>
          <w:szCs w:val="22"/>
        </w:rPr>
        <w:t>CLÁUSULA SEGUNDA: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O CONTRATADO se compromete a fornecer os gêneros alimentícios da Agricultura Familiar ao CONTRATANTE conforme descrito no Projeto de Venda de Gêneros Alimentícios da Agricultura Familiar parte integrante deste Instrumento.</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TERCEIRA: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O limite individual de venda de gêneros alimentícios do Agricultor Familiar e do Empreendedor Familiar Rural, neste </w:t>
      </w:r>
      <w:proofErr w:type="gramStart"/>
      <w:r w:rsidRPr="00FB0CB5">
        <w:rPr>
          <w:rFonts w:asciiTheme="majorHAnsi" w:hAnsiTheme="majorHAnsi" w:cs="Tahoma"/>
          <w:sz w:val="22"/>
          <w:szCs w:val="22"/>
        </w:rPr>
        <w:t>ato denominados CONTRATADOS</w:t>
      </w:r>
      <w:proofErr w:type="gramEnd"/>
      <w:r w:rsidRPr="00FB0CB5">
        <w:rPr>
          <w:rFonts w:asciiTheme="majorHAnsi" w:hAnsiTheme="majorHAnsi" w:cs="Tahoma"/>
          <w:sz w:val="22"/>
          <w:szCs w:val="22"/>
        </w:rPr>
        <w:t xml:space="preserve">, será de até R$ </w:t>
      </w:r>
      <w:r w:rsidR="00DD4112" w:rsidRPr="00FB0CB5">
        <w:rPr>
          <w:rFonts w:asciiTheme="majorHAnsi" w:hAnsiTheme="majorHAnsi" w:cs="Tahoma"/>
          <w:sz w:val="22"/>
          <w:szCs w:val="22"/>
        </w:rPr>
        <w:t>2.890,00</w:t>
      </w:r>
      <w:r w:rsidRPr="00FB0CB5">
        <w:rPr>
          <w:rFonts w:asciiTheme="majorHAnsi" w:hAnsiTheme="majorHAnsi" w:cs="Tahoma"/>
          <w:sz w:val="22"/>
          <w:szCs w:val="22"/>
        </w:rPr>
        <w:t xml:space="preserve"> (</w:t>
      </w:r>
      <w:r w:rsidR="00DD4112" w:rsidRPr="00FB0CB5">
        <w:rPr>
          <w:rFonts w:asciiTheme="majorHAnsi" w:hAnsiTheme="majorHAnsi" w:cs="Tahoma"/>
          <w:sz w:val="22"/>
          <w:szCs w:val="22"/>
        </w:rPr>
        <w:t>dois mil, oitocentos e noventa</w:t>
      </w:r>
      <w:r w:rsidR="007F6AE5" w:rsidRPr="00FB0CB5">
        <w:rPr>
          <w:rFonts w:asciiTheme="majorHAnsi" w:hAnsiTheme="majorHAnsi" w:cs="Tahoma"/>
          <w:sz w:val="22"/>
          <w:szCs w:val="22"/>
        </w:rPr>
        <w:t xml:space="preserve"> reais</w:t>
      </w:r>
      <w:r w:rsidRPr="00FB0CB5">
        <w:rPr>
          <w:rFonts w:asciiTheme="majorHAnsi" w:hAnsiTheme="majorHAnsi" w:cs="Tahoma"/>
          <w:sz w:val="22"/>
          <w:szCs w:val="22"/>
        </w:rPr>
        <w:t>) por DAP por ano civil, referente à sua produção, conforme a legislação do Programa Nacional de Alimentação Escolar.</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QUARTA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w:t>
      </w:r>
      <w:proofErr w:type="gramStart"/>
      <w:r w:rsidRPr="00FB0CB5">
        <w:rPr>
          <w:rFonts w:asciiTheme="majorHAnsi" w:hAnsiTheme="majorHAnsi" w:cs="Tahoma"/>
          <w:sz w:val="22"/>
          <w:szCs w:val="22"/>
        </w:rPr>
        <w:t xml:space="preserve">  </w:t>
      </w:r>
      <w:proofErr w:type="gramEnd"/>
      <w:r w:rsidRPr="00FB0CB5">
        <w:rPr>
          <w:rFonts w:asciiTheme="majorHAnsi" w:hAnsiTheme="majorHAnsi" w:cs="Tahoma"/>
          <w:sz w:val="22"/>
          <w:szCs w:val="22"/>
        </w:rPr>
        <w:t>Escolar, em no máximo 30 dias após a assinatura do contrato, por meio de ferramenta disponibilizada pelo MDA.</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QUINTA: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O início para entrega das mercadorias será imediatamente após o recebimento da autorização de fornecimento, expedida pelo Departamento de Compras, sendo o prazo do fornecimento até o término da quantidade adquirida ou até 31 de dezembro de </w:t>
      </w:r>
      <w:r w:rsidR="007F6AE5" w:rsidRPr="00FB0CB5">
        <w:rPr>
          <w:rFonts w:asciiTheme="majorHAnsi" w:hAnsiTheme="majorHAnsi" w:cs="Tahoma"/>
          <w:sz w:val="22"/>
          <w:szCs w:val="22"/>
        </w:rPr>
        <w:t>2019</w:t>
      </w:r>
      <w:r w:rsidRPr="00FB0CB5">
        <w:rPr>
          <w:rFonts w:asciiTheme="majorHAnsi" w:hAnsiTheme="majorHAnsi" w:cs="Tahoma"/>
          <w:sz w:val="22"/>
          <w:szCs w:val="22"/>
        </w:rPr>
        <w:t>.</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A) A entrega </w:t>
      </w:r>
      <w:proofErr w:type="gramStart"/>
      <w:r w:rsidRPr="00FB0CB5">
        <w:rPr>
          <w:rFonts w:asciiTheme="majorHAnsi" w:hAnsiTheme="majorHAnsi" w:cs="Tahoma"/>
          <w:sz w:val="22"/>
          <w:szCs w:val="22"/>
        </w:rPr>
        <w:t>das mercadoria s</w:t>
      </w:r>
      <w:proofErr w:type="gramEnd"/>
      <w:r w:rsidRPr="00FB0CB5">
        <w:rPr>
          <w:rFonts w:asciiTheme="majorHAnsi" w:hAnsiTheme="majorHAnsi" w:cs="Tahoma"/>
          <w:sz w:val="22"/>
          <w:szCs w:val="22"/>
        </w:rPr>
        <w:t xml:space="preserve"> deverá ser feita nos locais, dias e quantidades de acordo com CHAMADA PÚBLICA n.º </w:t>
      </w:r>
      <w:r w:rsidR="007F6AE5" w:rsidRPr="00FB0CB5">
        <w:rPr>
          <w:rFonts w:asciiTheme="majorHAnsi" w:hAnsiTheme="majorHAnsi" w:cs="Tahoma"/>
          <w:sz w:val="22"/>
          <w:szCs w:val="22"/>
        </w:rPr>
        <w:t>0</w:t>
      </w:r>
      <w:r w:rsidRPr="00FB0CB5">
        <w:rPr>
          <w:rFonts w:asciiTheme="majorHAnsi" w:hAnsiTheme="majorHAnsi" w:cs="Tahoma"/>
          <w:sz w:val="22"/>
          <w:szCs w:val="22"/>
        </w:rPr>
        <w:t>01/</w:t>
      </w:r>
      <w:r w:rsidR="007F6AE5" w:rsidRPr="00FB0CB5">
        <w:rPr>
          <w:rFonts w:asciiTheme="majorHAnsi" w:hAnsiTheme="majorHAnsi" w:cs="Tahoma"/>
          <w:sz w:val="22"/>
          <w:szCs w:val="22"/>
        </w:rPr>
        <w:t>2019</w:t>
      </w:r>
      <w:r w:rsidRPr="00FB0CB5">
        <w:rPr>
          <w:rFonts w:asciiTheme="majorHAnsi" w:hAnsiTheme="majorHAnsi" w:cs="Tahoma"/>
          <w:sz w:val="22"/>
          <w:szCs w:val="22"/>
        </w:rPr>
        <w:t>.</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B) O recebimento das mercadorias dar-se-á mediante apresentação do Termo de Recebimento e as Notas Fiscais de Venda pela pessoa responsável pela alimentação no local de entrega, consoante o anexo deste Contrato.</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SEXTA: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Pelo fornecimento dos gêneros alimentícios, nos quantitativos descritos no Projeto de Venda de Gêneros Alimentícios da Agricultura Familiar, o (a) CONTRATADO (A) receberá o valor total de R$ </w:t>
      </w:r>
      <w:r w:rsidR="00DD4112" w:rsidRPr="00FB0CB5">
        <w:rPr>
          <w:rFonts w:asciiTheme="majorHAnsi" w:hAnsiTheme="majorHAnsi" w:cs="Tahoma"/>
          <w:sz w:val="22"/>
          <w:szCs w:val="22"/>
        </w:rPr>
        <w:t>2.890,00</w:t>
      </w:r>
      <w:r w:rsidRPr="00FB0CB5">
        <w:rPr>
          <w:rFonts w:asciiTheme="majorHAnsi" w:hAnsiTheme="majorHAnsi" w:cs="Tahoma"/>
          <w:sz w:val="22"/>
          <w:szCs w:val="22"/>
        </w:rPr>
        <w:t xml:space="preserve"> (</w:t>
      </w:r>
      <w:r w:rsidR="00DD4112" w:rsidRPr="00FB0CB5">
        <w:rPr>
          <w:rFonts w:asciiTheme="majorHAnsi" w:hAnsiTheme="majorHAnsi" w:cs="Tahoma"/>
          <w:sz w:val="22"/>
          <w:szCs w:val="22"/>
        </w:rPr>
        <w:t>dois mil, oitocentos e noventa</w:t>
      </w:r>
      <w:r w:rsidR="007F6AE5" w:rsidRPr="00FB0CB5">
        <w:rPr>
          <w:rFonts w:asciiTheme="majorHAnsi" w:hAnsiTheme="majorHAnsi" w:cs="Tahoma"/>
          <w:sz w:val="22"/>
          <w:szCs w:val="22"/>
        </w:rPr>
        <w:t xml:space="preserve"> reais</w:t>
      </w:r>
      <w:r w:rsidR="00DD4112" w:rsidRPr="00FB0CB5">
        <w:rPr>
          <w:rFonts w:asciiTheme="majorHAnsi" w:hAnsiTheme="majorHAnsi" w:cs="Tahoma"/>
          <w:sz w:val="22"/>
          <w:szCs w:val="22"/>
        </w:rPr>
        <w:t>)</w:t>
      </w:r>
      <w:r w:rsidR="007F6AE5" w:rsidRPr="00FB0CB5">
        <w:rPr>
          <w:rFonts w:asciiTheme="majorHAnsi" w:hAnsiTheme="majorHAnsi" w:cs="Tahoma"/>
          <w:sz w:val="22"/>
          <w:szCs w:val="22"/>
        </w:rPr>
        <w:t xml:space="preserve">, itens </w:t>
      </w:r>
      <w:r w:rsidR="00DD4112" w:rsidRPr="00FB0CB5">
        <w:rPr>
          <w:rFonts w:asciiTheme="majorHAnsi" w:hAnsiTheme="majorHAnsi" w:cs="Tahoma"/>
          <w:sz w:val="22"/>
          <w:szCs w:val="22"/>
        </w:rPr>
        <w:t>01, 07, 13, 24 e 36</w:t>
      </w:r>
      <w:r w:rsidR="007F6AE5" w:rsidRPr="00FB0CB5">
        <w:rPr>
          <w:rFonts w:asciiTheme="majorHAnsi" w:hAnsiTheme="majorHAnsi" w:cs="Tahoma"/>
          <w:sz w:val="22"/>
          <w:szCs w:val="22"/>
        </w:rPr>
        <w:t>, de acordo com o resultado do processo licitatório.</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SÉTIMA: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F6AE5" w:rsidRPr="00FB0CB5" w:rsidRDefault="007F6AE5"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OITAVA:</w:t>
      </w:r>
    </w:p>
    <w:p w:rsidR="00045AFF" w:rsidRPr="00FB0CB5" w:rsidRDefault="00045AFF" w:rsidP="007F6AE5">
      <w:pPr>
        <w:autoSpaceDE w:val="0"/>
        <w:autoSpaceDN w:val="0"/>
        <w:adjustRightInd w:val="0"/>
        <w:jc w:val="both"/>
        <w:outlineLvl w:val="0"/>
        <w:rPr>
          <w:rFonts w:asciiTheme="majorHAnsi" w:hAnsiTheme="majorHAnsi" w:cs="Tahoma"/>
          <w:sz w:val="22"/>
          <w:szCs w:val="22"/>
        </w:rPr>
      </w:pPr>
      <w:r w:rsidRPr="00FB0CB5">
        <w:rPr>
          <w:rFonts w:asciiTheme="majorHAnsi" w:hAnsiTheme="majorHAnsi" w:cs="Tahoma"/>
          <w:sz w:val="22"/>
          <w:szCs w:val="22"/>
        </w:rPr>
        <w:t>As despesas decorrentes do presente contrato correrão à conta das seguintes dotações</w:t>
      </w:r>
    </w:p>
    <w:p w:rsidR="00045AFF" w:rsidRPr="00FB0CB5" w:rsidRDefault="00045AFF" w:rsidP="007F6AE5">
      <w:pPr>
        <w:autoSpaceDE w:val="0"/>
        <w:autoSpaceDN w:val="0"/>
        <w:adjustRightInd w:val="0"/>
        <w:jc w:val="both"/>
        <w:rPr>
          <w:rFonts w:asciiTheme="majorHAnsi" w:hAnsiTheme="majorHAnsi" w:cs="Tahoma"/>
          <w:sz w:val="22"/>
          <w:szCs w:val="22"/>
        </w:rPr>
      </w:pPr>
      <w:proofErr w:type="gramStart"/>
      <w:r w:rsidRPr="00FB0CB5">
        <w:rPr>
          <w:rFonts w:asciiTheme="majorHAnsi" w:hAnsiTheme="majorHAnsi" w:cs="Tahoma"/>
          <w:sz w:val="22"/>
          <w:szCs w:val="22"/>
        </w:rPr>
        <w:t>orçamentárias</w:t>
      </w:r>
      <w:proofErr w:type="gramEnd"/>
      <w:r w:rsidRPr="00FB0CB5">
        <w:rPr>
          <w:rFonts w:asciiTheme="majorHAnsi" w:hAnsiTheme="majorHAnsi" w:cs="Tahoma"/>
          <w:sz w:val="22"/>
          <w:szCs w:val="22"/>
        </w:rPr>
        <w:t>:</w:t>
      </w:r>
    </w:p>
    <w:p w:rsidR="00045AFF" w:rsidRPr="00FB0CB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
    <w:p w:rsidR="00045AFF" w:rsidRPr="00FB0CB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roofErr w:type="gramStart"/>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04 - SECRETARIA</w:t>
      </w:r>
      <w:proofErr w:type="gramEnd"/>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EDUCAÇÃO, CULTURA E ESPORTES</w:t>
      </w:r>
    </w:p>
    <w:p w:rsidR="00045AFF" w:rsidRPr="00FB0CB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ab/>
        <w:t>04.01.2.014. – MANUTENÇÃO DA ALIMENTAÇÃO</w:t>
      </w:r>
      <w:proofErr w:type="gramStart"/>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proofErr w:type="gramEnd"/>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ESCOLAR</w:t>
      </w:r>
    </w:p>
    <w:p w:rsidR="00045AFF" w:rsidRPr="00FB0CB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ab/>
        <w:t xml:space="preserve">   </w:t>
      </w:r>
      <w:proofErr w:type="gramStart"/>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007F6AE5"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 TRANSFERÊNCIA</w:t>
      </w:r>
      <w:proofErr w:type="gramEnd"/>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RECURSOS DO FUNDO NACIONAL DA EDUCAÇÃO</w:t>
      </w:r>
    </w:p>
    <w:p w:rsidR="00045AFF" w:rsidRPr="00FB0CB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FB0CB5">
        <w:rPr>
          <w:rFonts w:asciiTheme="majorHAnsi" w:hAnsiTheme="majorHAnsi" w:cs="Tahoma"/>
          <w:sz w:val="22"/>
          <w:szCs w:val="22"/>
          <w14:shadow w14:blurRad="50800" w14:dist="38100" w14:dir="2700000" w14:sx="100000" w14:sy="100000" w14:kx="0" w14:ky="0" w14:algn="tl">
            <w14:srgbClr w14:val="000000">
              <w14:alpha w14:val="60000"/>
            </w14:srgbClr>
          </w14:shadow>
        </w:rPr>
        <w:tab/>
        <w:t>3.3.90.00.00.0000.0160 – APLICAÇÕES DIRETAS</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NONA: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045AFF" w:rsidRPr="00FB0CB5" w:rsidRDefault="00045AFF" w:rsidP="00045AFF">
      <w:pPr>
        <w:autoSpaceDE w:val="0"/>
        <w:autoSpaceDN w:val="0"/>
        <w:adjustRightInd w:val="0"/>
        <w:jc w:val="both"/>
        <w:rPr>
          <w:rFonts w:asciiTheme="majorHAnsi" w:hAnsiTheme="majorHAnsi" w:cs="Tahoma"/>
          <w:b/>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DÉCIMA:</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ONZE:</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Os casos de inadimplência da CONTRATANTE </w:t>
      </w:r>
      <w:proofErr w:type="gramStart"/>
      <w:r w:rsidRPr="00FB0CB5">
        <w:rPr>
          <w:rFonts w:asciiTheme="majorHAnsi" w:hAnsiTheme="majorHAnsi" w:cs="Tahoma"/>
          <w:sz w:val="22"/>
          <w:szCs w:val="22"/>
        </w:rPr>
        <w:t>proceder-se-á</w:t>
      </w:r>
      <w:proofErr w:type="gramEnd"/>
      <w:r w:rsidRPr="00FB0CB5">
        <w:rPr>
          <w:rFonts w:asciiTheme="majorHAnsi" w:hAnsiTheme="majorHAnsi" w:cs="Tahoma"/>
          <w:sz w:val="22"/>
          <w:szCs w:val="22"/>
        </w:rPr>
        <w:t xml:space="preserve"> conforme o § 1º, do art. 20 da Lei n° 11.947/2009 e demais legislações relacionadas.</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DOZE:</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O CONTRATADO FORNECEDOR deverá guardar pelo prazo de </w:t>
      </w:r>
      <w:proofErr w:type="gramStart"/>
      <w:r w:rsidRPr="00FB0CB5">
        <w:rPr>
          <w:rFonts w:asciiTheme="majorHAnsi" w:hAnsiTheme="majorHAnsi" w:cs="Tahoma"/>
          <w:sz w:val="22"/>
          <w:szCs w:val="22"/>
        </w:rPr>
        <w:t>5</w:t>
      </w:r>
      <w:proofErr w:type="gramEnd"/>
      <w:r w:rsidR="007F6AE5" w:rsidRPr="00FB0CB5">
        <w:rPr>
          <w:rFonts w:asciiTheme="majorHAnsi" w:hAnsiTheme="majorHAnsi" w:cs="Tahoma"/>
          <w:sz w:val="22"/>
          <w:szCs w:val="22"/>
        </w:rPr>
        <w:t xml:space="preserve"> </w:t>
      </w:r>
      <w:r w:rsidRPr="00FB0CB5">
        <w:rPr>
          <w:rFonts w:asciiTheme="majorHAnsi" w:hAnsiTheme="majorHAnsi" w:cs="Tahoma"/>
          <w:sz w:val="22"/>
          <w:szCs w:val="22"/>
        </w:rPr>
        <w:t>(cinco) anos, cópias das Notas Fiscais de Venda, ou congênere, dos produtos participantes do Projeto de Venda de Gêneros Alimentícios da Agricultura Familiar para Alimentação Escolar, estando à disposição para comprovação.</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TREZE:</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O CONTRATANTE se compromete em guardar pelo prazo de </w:t>
      </w:r>
      <w:proofErr w:type="gramStart"/>
      <w:r w:rsidRPr="00FB0CB5">
        <w:rPr>
          <w:rFonts w:asciiTheme="majorHAnsi" w:hAnsiTheme="majorHAnsi" w:cs="Tahoma"/>
          <w:sz w:val="22"/>
          <w:szCs w:val="22"/>
        </w:rPr>
        <w:t>5</w:t>
      </w:r>
      <w:proofErr w:type="gramEnd"/>
      <w:r w:rsidRPr="00FB0CB5">
        <w:rPr>
          <w:rFonts w:asciiTheme="majorHAnsi" w:hAnsiTheme="majorHAnsi" w:cs="Tahoma"/>
          <w:sz w:val="22"/>
          <w:szCs w:val="22"/>
        </w:rPr>
        <w:t xml:space="preserve">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QUATORZE:</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045AFF" w:rsidRDefault="00045AFF" w:rsidP="00045AFF">
      <w:pPr>
        <w:autoSpaceDE w:val="0"/>
        <w:autoSpaceDN w:val="0"/>
        <w:adjustRightInd w:val="0"/>
        <w:jc w:val="both"/>
        <w:rPr>
          <w:rFonts w:asciiTheme="majorHAnsi" w:hAnsiTheme="majorHAnsi" w:cs="Tahoma"/>
          <w:sz w:val="22"/>
          <w:szCs w:val="22"/>
        </w:rPr>
      </w:pPr>
    </w:p>
    <w:p w:rsidR="00FB0CB5" w:rsidRDefault="00FB0CB5" w:rsidP="00045AFF">
      <w:pPr>
        <w:autoSpaceDE w:val="0"/>
        <w:autoSpaceDN w:val="0"/>
        <w:adjustRightInd w:val="0"/>
        <w:jc w:val="both"/>
        <w:rPr>
          <w:rFonts w:asciiTheme="majorHAnsi" w:hAnsiTheme="majorHAnsi" w:cs="Tahoma"/>
          <w:sz w:val="22"/>
          <w:szCs w:val="22"/>
        </w:rPr>
      </w:pPr>
    </w:p>
    <w:p w:rsidR="00FB0CB5" w:rsidRDefault="00FB0CB5" w:rsidP="00045AFF">
      <w:pPr>
        <w:autoSpaceDE w:val="0"/>
        <w:autoSpaceDN w:val="0"/>
        <w:adjustRightInd w:val="0"/>
        <w:jc w:val="both"/>
        <w:rPr>
          <w:rFonts w:asciiTheme="majorHAnsi" w:hAnsiTheme="majorHAnsi" w:cs="Tahoma"/>
          <w:sz w:val="22"/>
          <w:szCs w:val="22"/>
        </w:rPr>
      </w:pPr>
    </w:p>
    <w:p w:rsidR="00FB0CB5" w:rsidRDefault="00FB0CB5" w:rsidP="00045AFF">
      <w:pPr>
        <w:autoSpaceDE w:val="0"/>
        <w:autoSpaceDN w:val="0"/>
        <w:adjustRightInd w:val="0"/>
        <w:jc w:val="both"/>
        <w:rPr>
          <w:rFonts w:asciiTheme="majorHAnsi" w:hAnsiTheme="majorHAnsi" w:cs="Tahoma"/>
          <w:sz w:val="22"/>
          <w:szCs w:val="22"/>
        </w:rPr>
      </w:pPr>
    </w:p>
    <w:p w:rsidR="00FB0CB5" w:rsidRPr="00FB0CB5" w:rsidRDefault="00FB0CB5"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lastRenderedPageBreak/>
        <w:t>CLÁUSULA QUINZE:</w:t>
      </w:r>
    </w:p>
    <w:p w:rsidR="00045AFF" w:rsidRPr="00FB0CB5" w:rsidRDefault="00045AFF" w:rsidP="00045AFF">
      <w:pPr>
        <w:autoSpaceDE w:val="0"/>
        <w:autoSpaceDN w:val="0"/>
        <w:adjustRightInd w:val="0"/>
        <w:jc w:val="both"/>
        <w:outlineLvl w:val="0"/>
        <w:rPr>
          <w:rFonts w:asciiTheme="majorHAnsi" w:hAnsiTheme="majorHAnsi" w:cs="Tahoma"/>
          <w:sz w:val="22"/>
          <w:szCs w:val="22"/>
        </w:rPr>
      </w:pPr>
      <w:r w:rsidRPr="00FB0CB5">
        <w:rPr>
          <w:rFonts w:asciiTheme="majorHAnsi" w:hAnsiTheme="majorHAnsi" w:cs="Tahoma"/>
          <w:sz w:val="22"/>
          <w:szCs w:val="22"/>
        </w:rPr>
        <w:t>O CONTRATANTE em razão à supremacia dos interesses públicos sobre os interesses particulares poderá:</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b/>
          <w:sz w:val="22"/>
          <w:szCs w:val="22"/>
        </w:rPr>
        <w:t>a)</w:t>
      </w:r>
      <w:r w:rsidRPr="00FB0CB5">
        <w:rPr>
          <w:rFonts w:asciiTheme="majorHAnsi" w:hAnsiTheme="majorHAnsi" w:cs="Tahoma"/>
          <w:sz w:val="22"/>
          <w:szCs w:val="22"/>
        </w:rPr>
        <w:t xml:space="preserve"> modificar unilateralmente o contrato para melhor adequação às finalidades de interesse público, respeitando os direitos do CONTRATADO;</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b/>
          <w:sz w:val="22"/>
          <w:szCs w:val="22"/>
        </w:rPr>
        <w:t>b)</w:t>
      </w:r>
      <w:r w:rsidRPr="00FB0CB5">
        <w:rPr>
          <w:rFonts w:asciiTheme="majorHAnsi" w:hAnsiTheme="majorHAnsi" w:cs="Tahoma"/>
          <w:sz w:val="22"/>
          <w:szCs w:val="22"/>
        </w:rPr>
        <w:t xml:space="preserve"> rescindir unilateralmente o contrato, nos casos de infração contratual ou inaptidão </w:t>
      </w:r>
      <w:proofErr w:type="gramStart"/>
      <w:r w:rsidRPr="00FB0CB5">
        <w:rPr>
          <w:rFonts w:asciiTheme="majorHAnsi" w:hAnsiTheme="majorHAnsi" w:cs="Tahoma"/>
          <w:sz w:val="22"/>
          <w:szCs w:val="22"/>
        </w:rPr>
        <w:t>do</w:t>
      </w:r>
      <w:proofErr w:type="gramEnd"/>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CONTRATADO;</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b/>
          <w:sz w:val="22"/>
          <w:szCs w:val="22"/>
        </w:rPr>
        <w:t>c)</w:t>
      </w:r>
      <w:r w:rsidRPr="00FB0CB5">
        <w:rPr>
          <w:rFonts w:asciiTheme="majorHAnsi" w:hAnsiTheme="majorHAnsi" w:cs="Tahoma"/>
          <w:sz w:val="22"/>
          <w:szCs w:val="22"/>
        </w:rPr>
        <w:t xml:space="preserve"> fiscalizar a execução do contrato;</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b/>
          <w:sz w:val="22"/>
          <w:szCs w:val="22"/>
        </w:rPr>
        <w:t>d)</w:t>
      </w:r>
      <w:r w:rsidRPr="00FB0CB5">
        <w:rPr>
          <w:rFonts w:asciiTheme="majorHAnsi" w:hAnsiTheme="majorHAnsi" w:cs="Tahoma"/>
          <w:sz w:val="22"/>
          <w:szCs w:val="22"/>
        </w:rPr>
        <w:t xml:space="preserve"> aplicar sanções motivadas pela inexecução total ou parcial do ajuste;</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Sempre que a CONTRATANTE alterar ou rescindir o contrato sem culpa do CONTRATADO, deve respeitar o equilíbrio econômico-financeiro, garantindo-lhe o aumento da remuneração respectiva ou a indenização por despesas já realizadas.</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DEZESSEIS:</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A multa aplicada após regular processo administrativo poderá ser descontada dos pagamentos eventualmente devidos pelo CONTRATANTE ou, quando for o caso, cobrada judicialmente.</w:t>
      </w:r>
    </w:p>
    <w:p w:rsidR="00045AFF" w:rsidRPr="00FB0CB5" w:rsidRDefault="00045AFF" w:rsidP="00045AFF">
      <w:pPr>
        <w:autoSpaceDE w:val="0"/>
        <w:autoSpaceDN w:val="0"/>
        <w:adjustRightInd w:val="0"/>
        <w:jc w:val="both"/>
        <w:outlineLvl w:val="0"/>
        <w:rPr>
          <w:rFonts w:asciiTheme="majorHAnsi" w:hAnsiTheme="majorHAnsi" w:cs="Tahoma"/>
          <w:b/>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DEZESSETE:</w:t>
      </w:r>
    </w:p>
    <w:p w:rsidR="00045AFF" w:rsidRPr="00FB0CB5" w:rsidRDefault="00045AFF" w:rsidP="00045AFF">
      <w:pPr>
        <w:autoSpaceDE w:val="0"/>
        <w:autoSpaceDN w:val="0"/>
        <w:adjustRightInd w:val="0"/>
        <w:jc w:val="both"/>
        <w:rPr>
          <w:rFonts w:asciiTheme="majorHAnsi" w:hAnsiTheme="majorHAnsi" w:cs="Tahoma"/>
          <w:b/>
          <w:sz w:val="22"/>
          <w:szCs w:val="22"/>
        </w:rPr>
      </w:pPr>
      <w:r w:rsidRPr="00FB0CB5">
        <w:rPr>
          <w:rFonts w:asciiTheme="majorHAnsi" w:hAnsiTheme="majorHAnsi" w:cs="Tahoma"/>
          <w:sz w:val="22"/>
          <w:szCs w:val="22"/>
        </w:rPr>
        <w:t xml:space="preserve">A fiscalização do presente contrato ficará a cargo da Secretaria Municipal de Educação, da Entidade Executora, do Conselho de Alimentação Escolar – CAE e outras Entidades designadas pelo FNDE. A responsabilidade pelo recebimento, </w:t>
      </w:r>
      <w:r w:rsidRPr="00FB0CB5">
        <w:rPr>
          <w:rStyle w:val="normalchar1"/>
          <w:rFonts w:asciiTheme="majorHAnsi" w:hAnsiTheme="majorHAnsi" w:cs="Tahoma"/>
          <w:sz w:val="22"/>
          <w:szCs w:val="22"/>
        </w:rPr>
        <w:t>confer</w:t>
      </w:r>
      <w:r w:rsidR="007F6AE5" w:rsidRPr="00FB0CB5">
        <w:rPr>
          <w:rStyle w:val="normalchar1"/>
          <w:rFonts w:asciiTheme="majorHAnsi" w:hAnsiTheme="majorHAnsi" w:cs="Tahoma"/>
          <w:sz w:val="22"/>
          <w:szCs w:val="22"/>
        </w:rPr>
        <w:t>ê</w:t>
      </w:r>
      <w:r w:rsidRPr="00FB0CB5">
        <w:rPr>
          <w:rStyle w:val="normalchar1"/>
          <w:rFonts w:asciiTheme="majorHAnsi" w:hAnsiTheme="majorHAnsi" w:cs="Tahoma"/>
          <w:sz w:val="22"/>
          <w:szCs w:val="22"/>
        </w:rPr>
        <w:t xml:space="preserve">ncia e aceitação dos produtos, fica a cargo da Diretora Municipal de Educação, Senhora </w:t>
      </w:r>
      <w:r w:rsidRPr="00FB0CB5">
        <w:rPr>
          <w:rStyle w:val="normalchar1"/>
          <w:rFonts w:asciiTheme="majorHAnsi" w:hAnsiTheme="majorHAnsi" w:cs="Tahoma"/>
          <w:b/>
          <w:sz w:val="22"/>
          <w:szCs w:val="22"/>
        </w:rPr>
        <w:t xml:space="preserve">Odila </w:t>
      </w:r>
      <w:proofErr w:type="spellStart"/>
      <w:r w:rsidRPr="00FB0CB5">
        <w:rPr>
          <w:rStyle w:val="normalchar1"/>
          <w:rFonts w:asciiTheme="majorHAnsi" w:hAnsiTheme="majorHAnsi" w:cs="Tahoma"/>
          <w:b/>
          <w:sz w:val="22"/>
          <w:szCs w:val="22"/>
        </w:rPr>
        <w:t>Fortti</w:t>
      </w:r>
      <w:proofErr w:type="spellEnd"/>
      <w:r w:rsidRPr="00FB0CB5">
        <w:rPr>
          <w:rStyle w:val="normalchar1"/>
          <w:rFonts w:asciiTheme="majorHAnsi" w:hAnsiTheme="majorHAnsi" w:cs="Tahoma"/>
          <w:b/>
          <w:sz w:val="22"/>
          <w:szCs w:val="22"/>
        </w:rPr>
        <w:t>.</w:t>
      </w:r>
    </w:p>
    <w:p w:rsidR="007F6AE5" w:rsidRPr="00FB0CB5" w:rsidRDefault="007F6AE5"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DEZOITO:</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O presente contrato rege-se, ainda, pela CHAMADA PÚBLICA n.º </w:t>
      </w:r>
      <w:r w:rsidR="007F6AE5" w:rsidRPr="00FB0CB5">
        <w:rPr>
          <w:rFonts w:asciiTheme="majorHAnsi" w:hAnsiTheme="majorHAnsi" w:cs="Tahoma"/>
          <w:sz w:val="22"/>
          <w:szCs w:val="22"/>
        </w:rPr>
        <w:t>0</w:t>
      </w:r>
      <w:r w:rsidRPr="00FB0CB5">
        <w:rPr>
          <w:rFonts w:asciiTheme="majorHAnsi" w:hAnsiTheme="majorHAnsi" w:cs="Tahoma"/>
          <w:sz w:val="22"/>
          <w:szCs w:val="22"/>
        </w:rPr>
        <w:t>01/</w:t>
      </w:r>
      <w:r w:rsidR="007F6AE5" w:rsidRPr="00FB0CB5">
        <w:rPr>
          <w:rFonts w:asciiTheme="majorHAnsi" w:hAnsiTheme="majorHAnsi" w:cs="Tahoma"/>
          <w:sz w:val="22"/>
          <w:szCs w:val="22"/>
        </w:rPr>
        <w:t>2019</w:t>
      </w:r>
      <w:r w:rsidRPr="00FB0CB5">
        <w:rPr>
          <w:rFonts w:asciiTheme="majorHAnsi" w:hAnsiTheme="majorHAnsi" w:cs="Tahoma"/>
          <w:sz w:val="22"/>
          <w:szCs w:val="22"/>
        </w:rPr>
        <w:t>, pela Resolução CD/FNDE nº 038/2009 e pela Lei n° 11.947/2009, a Lei 8.666/93 e o dispositivo que a regulamente, em todos os seus termos, a qual será aplicada, também, onde o contrato for omisso.</w:t>
      </w:r>
    </w:p>
    <w:p w:rsidR="00045AFF" w:rsidRPr="00FB0CB5" w:rsidRDefault="00045AFF" w:rsidP="00045AFF">
      <w:pPr>
        <w:autoSpaceDE w:val="0"/>
        <w:autoSpaceDN w:val="0"/>
        <w:adjustRightInd w:val="0"/>
        <w:jc w:val="both"/>
        <w:rPr>
          <w:rFonts w:asciiTheme="majorHAnsi" w:hAnsiTheme="majorHAnsi" w:cs="Tahoma"/>
          <w:b/>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DEZENOVE:</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Este Contrato poderá ser aditado a qualquer tempo, mediante acordo </w:t>
      </w:r>
      <w:proofErr w:type="gramStart"/>
      <w:r w:rsidRPr="00FB0CB5">
        <w:rPr>
          <w:rFonts w:asciiTheme="majorHAnsi" w:hAnsiTheme="majorHAnsi" w:cs="Tahoma"/>
          <w:sz w:val="22"/>
          <w:szCs w:val="22"/>
        </w:rPr>
        <w:t>formal entre as partes, resguardadas</w:t>
      </w:r>
      <w:proofErr w:type="gramEnd"/>
      <w:r w:rsidRPr="00FB0CB5">
        <w:rPr>
          <w:rFonts w:asciiTheme="majorHAnsi" w:hAnsiTheme="majorHAnsi" w:cs="Tahoma"/>
          <w:sz w:val="22"/>
          <w:szCs w:val="22"/>
        </w:rPr>
        <w:t xml:space="preserve"> as suas condições essenciais.</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VINTE:</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As comunicações com origem neste contrato deverão ser formais e expressas, por meio de carta, que somente terá validade se envia da mediante registro de recebimento, por fax, transmitido pelas partes.</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VINTE E UM:</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Este Contrato, desde que observada </w:t>
      </w:r>
      <w:proofErr w:type="gramStart"/>
      <w:r w:rsidRPr="00FB0CB5">
        <w:rPr>
          <w:rFonts w:asciiTheme="majorHAnsi" w:hAnsiTheme="majorHAnsi" w:cs="Tahoma"/>
          <w:sz w:val="22"/>
          <w:szCs w:val="22"/>
        </w:rPr>
        <w:t>a</w:t>
      </w:r>
      <w:proofErr w:type="gramEnd"/>
      <w:r w:rsidRPr="00FB0CB5">
        <w:rPr>
          <w:rFonts w:asciiTheme="majorHAnsi" w:hAnsiTheme="majorHAnsi" w:cs="Tahoma"/>
          <w:sz w:val="22"/>
          <w:szCs w:val="22"/>
        </w:rPr>
        <w:t xml:space="preserve"> formalização preliminar à sua efetivação, por carta, consoante Cláusula Vinte, poderá ser rescindido, de pleno direito, independentemente de notificação ou interpelação judicial ou extrajudicial, nos seguintes casos:</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b/>
          <w:sz w:val="22"/>
          <w:szCs w:val="22"/>
        </w:rPr>
        <w:t>a)</w:t>
      </w:r>
      <w:r w:rsidRPr="00FB0CB5">
        <w:rPr>
          <w:rFonts w:asciiTheme="majorHAnsi" w:hAnsiTheme="majorHAnsi" w:cs="Tahoma"/>
          <w:sz w:val="22"/>
          <w:szCs w:val="22"/>
        </w:rPr>
        <w:t xml:space="preserve"> por acordo entre as partes;</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b/>
          <w:sz w:val="22"/>
          <w:szCs w:val="22"/>
        </w:rPr>
        <w:t>b)</w:t>
      </w:r>
      <w:r w:rsidRPr="00FB0CB5">
        <w:rPr>
          <w:rFonts w:asciiTheme="majorHAnsi" w:hAnsiTheme="majorHAnsi" w:cs="Tahoma"/>
          <w:sz w:val="22"/>
          <w:szCs w:val="22"/>
        </w:rPr>
        <w:t xml:space="preserve"> pela inobservância de qualquer de suas condições;</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b/>
          <w:sz w:val="22"/>
          <w:szCs w:val="22"/>
        </w:rPr>
        <w:t>c)</w:t>
      </w:r>
      <w:r w:rsidRPr="00FB0CB5">
        <w:rPr>
          <w:rFonts w:asciiTheme="majorHAnsi" w:hAnsiTheme="majorHAnsi" w:cs="Tahoma"/>
          <w:sz w:val="22"/>
          <w:szCs w:val="22"/>
        </w:rPr>
        <w:t xml:space="preserve"> quaisquer dos motivos previstos em lei.</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VINTE E DOIS:</w:t>
      </w:r>
    </w:p>
    <w:p w:rsidR="00045AFF" w:rsidRPr="00FB0CB5" w:rsidRDefault="00045AFF" w:rsidP="00045AFF">
      <w:pPr>
        <w:autoSpaceDE w:val="0"/>
        <w:autoSpaceDN w:val="0"/>
        <w:adjustRightInd w:val="0"/>
        <w:jc w:val="both"/>
        <w:outlineLvl w:val="0"/>
        <w:rPr>
          <w:rFonts w:asciiTheme="majorHAnsi" w:hAnsiTheme="majorHAnsi" w:cs="Tahoma"/>
          <w:color w:val="800000"/>
          <w:sz w:val="22"/>
          <w:szCs w:val="22"/>
        </w:rPr>
      </w:pPr>
      <w:r w:rsidRPr="00FB0CB5">
        <w:rPr>
          <w:rFonts w:asciiTheme="majorHAnsi" w:hAnsiTheme="majorHAnsi" w:cs="Tahoma"/>
          <w:sz w:val="22"/>
          <w:szCs w:val="22"/>
        </w:rPr>
        <w:t xml:space="preserve">O presente contrato vigorará da sua assinatura até a entrega total dos produtos adquiridos ou até </w:t>
      </w:r>
      <w:r w:rsidRPr="00FB0CB5">
        <w:rPr>
          <w:rFonts w:asciiTheme="majorHAnsi" w:hAnsiTheme="majorHAnsi" w:cs="Tahoma"/>
          <w:color w:val="800000"/>
          <w:sz w:val="22"/>
          <w:szCs w:val="22"/>
        </w:rPr>
        <w:t>31/12/</w:t>
      </w:r>
      <w:r w:rsidR="007F6AE5" w:rsidRPr="00FB0CB5">
        <w:rPr>
          <w:rFonts w:asciiTheme="majorHAnsi" w:hAnsiTheme="majorHAnsi" w:cs="Tahoma"/>
          <w:color w:val="800000"/>
          <w:sz w:val="22"/>
          <w:szCs w:val="22"/>
        </w:rPr>
        <w:t>2019</w:t>
      </w:r>
      <w:r w:rsidRPr="00FB0CB5">
        <w:rPr>
          <w:rFonts w:asciiTheme="majorHAnsi" w:hAnsiTheme="majorHAnsi" w:cs="Tahoma"/>
          <w:color w:val="800000"/>
          <w:sz w:val="22"/>
          <w:szCs w:val="22"/>
        </w:rPr>
        <w:t>.</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VINTE E TRÊS:</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A fiscalização do contrato, decorrente da presente licitação, estará a cargo da Secretaria Municipal da Educação, Cultura, Desporto e Turis</w:t>
      </w:r>
      <w:r w:rsidR="007F6AE5" w:rsidRPr="00FB0CB5">
        <w:rPr>
          <w:rFonts w:asciiTheme="majorHAnsi" w:hAnsiTheme="majorHAnsi" w:cs="Tahoma"/>
          <w:sz w:val="22"/>
          <w:szCs w:val="22"/>
        </w:rPr>
        <w:t>mo e exercerá rigoroso controle, bem como do Fiscal de Contratos do Município, designado pelo Decreto Municipal nº 097/2017.</w:t>
      </w:r>
    </w:p>
    <w:p w:rsidR="00045AFF" w:rsidRDefault="00045AFF" w:rsidP="00045AFF">
      <w:pPr>
        <w:autoSpaceDE w:val="0"/>
        <w:autoSpaceDN w:val="0"/>
        <w:adjustRightInd w:val="0"/>
        <w:jc w:val="both"/>
        <w:rPr>
          <w:rFonts w:asciiTheme="majorHAnsi" w:hAnsiTheme="majorHAnsi" w:cs="Tahoma"/>
          <w:sz w:val="22"/>
          <w:szCs w:val="22"/>
        </w:rPr>
      </w:pPr>
    </w:p>
    <w:p w:rsidR="00FB0CB5" w:rsidRDefault="00FB0CB5" w:rsidP="00045AFF">
      <w:pPr>
        <w:autoSpaceDE w:val="0"/>
        <w:autoSpaceDN w:val="0"/>
        <w:adjustRightInd w:val="0"/>
        <w:jc w:val="both"/>
        <w:rPr>
          <w:rFonts w:asciiTheme="majorHAnsi" w:hAnsiTheme="majorHAnsi" w:cs="Tahoma"/>
          <w:sz w:val="22"/>
          <w:szCs w:val="22"/>
        </w:rPr>
      </w:pPr>
    </w:p>
    <w:p w:rsidR="00FB0CB5" w:rsidRDefault="00FB0CB5" w:rsidP="00045AFF">
      <w:pPr>
        <w:autoSpaceDE w:val="0"/>
        <w:autoSpaceDN w:val="0"/>
        <w:adjustRightInd w:val="0"/>
        <w:jc w:val="both"/>
        <w:rPr>
          <w:rFonts w:asciiTheme="majorHAnsi" w:hAnsiTheme="majorHAnsi" w:cs="Tahoma"/>
          <w:sz w:val="22"/>
          <w:szCs w:val="22"/>
        </w:rPr>
      </w:pPr>
    </w:p>
    <w:p w:rsidR="00FB0CB5" w:rsidRDefault="00FB0CB5" w:rsidP="00045AFF">
      <w:pPr>
        <w:autoSpaceDE w:val="0"/>
        <w:autoSpaceDN w:val="0"/>
        <w:adjustRightInd w:val="0"/>
        <w:jc w:val="both"/>
        <w:rPr>
          <w:rFonts w:asciiTheme="majorHAnsi" w:hAnsiTheme="majorHAnsi" w:cs="Tahoma"/>
          <w:sz w:val="22"/>
          <w:szCs w:val="22"/>
        </w:rPr>
      </w:pPr>
    </w:p>
    <w:p w:rsidR="00FB0CB5" w:rsidRPr="00FB0CB5" w:rsidRDefault="00FB0CB5" w:rsidP="00045AFF">
      <w:pPr>
        <w:autoSpaceDE w:val="0"/>
        <w:autoSpaceDN w:val="0"/>
        <w:adjustRightInd w:val="0"/>
        <w:jc w:val="both"/>
        <w:rPr>
          <w:rFonts w:asciiTheme="majorHAnsi" w:hAnsiTheme="majorHAnsi" w:cs="Tahoma"/>
          <w:sz w:val="22"/>
          <w:szCs w:val="22"/>
        </w:rPr>
      </w:pPr>
      <w:bookmarkStart w:id="0" w:name="_GoBack"/>
      <w:bookmarkEnd w:id="0"/>
    </w:p>
    <w:p w:rsidR="00045AFF" w:rsidRPr="00FB0CB5" w:rsidRDefault="00045AFF" w:rsidP="00045AFF">
      <w:pPr>
        <w:autoSpaceDE w:val="0"/>
        <w:autoSpaceDN w:val="0"/>
        <w:adjustRightInd w:val="0"/>
        <w:jc w:val="both"/>
        <w:outlineLvl w:val="0"/>
        <w:rPr>
          <w:rFonts w:asciiTheme="majorHAnsi" w:hAnsiTheme="majorHAnsi" w:cs="Tahoma"/>
          <w:b/>
          <w:sz w:val="22"/>
          <w:szCs w:val="22"/>
        </w:rPr>
      </w:pPr>
      <w:r w:rsidRPr="00FB0CB5">
        <w:rPr>
          <w:rFonts w:asciiTheme="majorHAnsi" w:hAnsiTheme="majorHAnsi" w:cs="Tahoma"/>
          <w:b/>
          <w:sz w:val="22"/>
          <w:szCs w:val="22"/>
        </w:rPr>
        <w:t>CLÁUSULA VINTE E QUATRO:</w:t>
      </w:r>
    </w:p>
    <w:p w:rsidR="00045AFF" w:rsidRPr="00FB0CB5" w:rsidRDefault="00045AFF" w:rsidP="00045AFF">
      <w:pPr>
        <w:autoSpaceDE w:val="0"/>
        <w:autoSpaceDN w:val="0"/>
        <w:adjustRightInd w:val="0"/>
        <w:jc w:val="both"/>
        <w:outlineLvl w:val="0"/>
        <w:rPr>
          <w:rFonts w:asciiTheme="majorHAnsi" w:hAnsiTheme="majorHAnsi" w:cs="Tahoma"/>
          <w:sz w:val="22"/>
          <w:szCs w:val="22"/>
        </w:rPr>
      </w:pPr>
      <w:r w:rsidRPr="00FB0CB5">
        <w:rPr>
          <w:rFonts w:asciiTheme="majorHAnsi" w:hAnsiTheme="majorHAnsi" w:cs="Tahoma"/>
          <w:sz w:val="22"/>
          <w:szCs w:val="22"/>
        </w:rPr>
        <w:t>Fica eleito o Foro da Comarca de Quilombo/SC</w:t>
      </w:r>
      <w:r w:rsidR="00EC5844" w:rsidRPr="00FB0CB5">
        <w:rPr>
          <w:rFonts w:asciiTheme="majorHAnsi" w:hAnsiTheme="majorHAnsi" w:cs="Tahoma"/>
          <w:sz w:val="22"/>
          <w:szCs w:val="22"/>
        </w:rPr>
        <w:t>,</w:t>
      </w:r>
      <w:r w:rsidRPr="00FB0CB5">
        <w:rPr>
          <w:rFonts w:asciiTheme="majorHAnsi" w:hAnsiTheme="majorHAnsi" w:cs="Tahoma"/>
          <w:sz w:val="22"/>
          <w:szCs w:val="22"/>
        </w:rPr>
        <w:t xml:space="preserve"> para dirimir quaisquer dúvidas a respeito do cumprimento do presente Contrato.</w:t>
      </w:r>
    </w:p>
    <w:p w:rsidR="00045AFF" w:rsidRPr="00FB0CB5" w:rsidRDefault="00045AFF" w:rsidP="00045AFF">
      <w:pPr>
        <w:autoSpaceDE w:val="0"/>
        <w:autoSpaceDN w:val="0"/>
        <w:adjustRightInd w:val="0"/>
        <w:jc w:val="both"/>
        <w:rPr>
          <w:rFonts w:asciiTheme="majorHAnsi" w:hAnsiTheme="majorHAnsi" w:cs="Tahoma"/>
          <w:sz w:val="22"/>
          <w:szCs w:val="22"/>
        </w:rPr>
      </w:pPr>
      <w:r w:rsidRPr="00FB0CB5">
        <w:rPr>
          <w:rFonts w:asciiTheme="majorHAnsi" w:hAnsiTheme="majorHAnsi" w:cs="Tahoma"/>
          <w:sz w:val="22"/>
          <w:szCs w:val="22"/>
        </w:rPr>
        <w:t xml:space="preserve">E, por estarem justos e contratados, lavrou-se o presente contrato, em </w:t>
      </w:r>
      <w:r w:rsidR="007F6AE5" w:rsidRPr="00FB0CB5">
        <w:rPr>
          <w:rFonts w:asciiTheme="majorHAnsi" w:hAnsiTheme="majorHAnsi" w:cs="Tahoma"/>
          <w:sz w:val="22"/>
          <w:szCs w:val="22"/>
        </w:rPr>
        <w:t>02 (</w:t>
      </w:r>
      <w:r w:rsidRPr="00FB0CB5">
        <w:rPr>
          <w:rFonts w:asciiTheme="majorHAnsi" w:hAnsiTheme="majorHAnsi" w:cs="Tahoma"/>
          <w:sz w:val="22"/>
          <w:szCs w:val="22"/>
        </w:rPr>
        <w:t>duas</w:t>
      </w:r>
      <w:r w:rsidR="007F6AE5" w:rsidRPr="00FB0CB5">
        <w:rPr>
          <w:rFonts w:asciiTheme="majorHAnsi" w:hAnsiTheme="majorHAnsi" w:cs="Tahoma"/>
          <w:sz w:val="22"/>
          <w:szCs w:val="22"/>
        </w:rPr>
        <w:t>)</w:t>
      </w:r>
      <w:r w:rsidRPr="00FB0CB5">
        <w:rPr>
          <w:rFonts w:asciiTheme="majorHAnsi" w:hAnsiTheme="majorHAnsi" w:cs="Tahoma"/>
          <w:sz w:val="22"/>
          <w:szCs w:val="22"/>
        </w:rPr>
        <w:t xml:space="preserve"> vias em originais de igual teor e forma que, </w:t>
      </w:r>
      <w:proofErr w:type="gramStart"/>
      <w:r w:rsidRPr="00FB0CB5">
        <w:rPr>
          <w:rFonts w:asciiTheme="majorHAnsi" w:hAnsiTheme="majorHAnsi" w:cs="Tahoma"/>
          <w:sz w:val="22"/>
          <w:szCs w:val="22"/>
        </w:rPr>
        <w:t>após</w:t>
      </w:r>
      <w:proofErr w:type="gramEnd"/>
      <w:r w:rsidRPr="00FB0CB5">
        <w:rPr>
          <w:rFonts w:asciiTheme="majorHAnsi" w:hAnsiTheme="majorHAnsi" w:cs="Tahoma"/>
          <w:sz w:val="22"/>
          <w:szCs w:val="22"/>
        </w:rPr>
        <w:t xml:space="preserve"> lido e achado conforme, é assinado pelas partes, juntamente com duas testemunhas.</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outlineLvl w:val="0"/>
        <w:rPr>
          <w:rFonts w:asciiTheme="majorHAnsi" w:hAnsiTheme="majorHAnsi" w:cs="Tahoma"/>
          <w:sz w:val="22"/>
          <w:szCs w:val="22"/>
        </w:rPr>
      </w:pPr>
      <w:r w:rsidRPr="00FB0CB5">
        <w:rPr>
          <w:rFonts w:asciiTheme="majorHAnsi" w:hAnsiTheme="majorHAnsi" w:cs="Tahoma"/>
          <w:sz w:val="22"/>
          <w:szCs w:val="22"/>
        </w:rPr>
        <w:t>Irati/SC,</w:t>
      </w:r>
      <w:r w:rsidR="00C13B11" w:rsidRPr="00FB0CB5">
        <w:rPr>
          <w:rFonts w:asciiTheme="majorHAnsi" w:hAnsiTheme="majorHAnsi" w:cs="Tahoma"/>
          <w:sz w:val="22"/>
          <w:szCs w:val="22"/>
        </w:rPr>
        <w:t xml:space="preserve"> </w:t>
      </w:r>
      <w:r w:rsidR="007F6AE5" w:rsidRPr="00FB0CB5">
        <w:rPr>
          <w:rFonts w:asciiTheme="majorHAnsi" w:hAnsiTheme="majorHAnsi" w:cs="Tahoma"/>
          <w:sz w:val="22"/>
          <w:szCs w:val="22"/>
        </w:rPr>
        <w:t>11</w:t>
      </w:r>
      <w:r w:rsidR="00C13B11" w:rsidRPr="00FB0CB5">
        <w:rPr>
          <w:rFonts w:asciiTheme="majorHAnsi" w:hAnsiTheme="majorHAnsi" w:cs="Tahoma"/>
          <w:sz w:val="22"/>
          <w:szCs w:val="22"/>
        </w:rPr>
        <w:t xml:space="preserve"> de </w:t>
      </w:r>
      <w:r w:rsidR="007F6AE5" w:rsidRPr="00FB0CB5">
        <w:rPr>
          <w:rFonts w:asciiTheme="majorHAnsi" w:hAnsiTheme="majorHAnsi" w:cs="Tahoma"/>
          <w:sz w:val="22"/>
          <w:szCs w:val="22"/>
        </w:rPr>
        <w:t>fevereiro</w:t>
      </w:r>
      <w:r w:rsidR="00C13B11" w:rsidRPr="00FB0CB5">
        <w:rPr>
          <w:rFonts w:asciiTheme="majorHAnsi" w:hAnsiTheme="majorHAnsi" w:cs="Tahoma"/>
          <w:sz w:val="22"/>
          <w:szCs w:val="22"/>
        </w:rPr>
        <w:t xml:space="preserve"> de </w:t>
      </w:r>
      <w:r w:rsidR="007F6AE5" w:rsidRPr="00FB0CB5">
        <w:rPr>
          <w:rFonts w:asciiTheme="majorHAnsi" w:hAnsiTheme="majorHAnsi" w:cs="Tahoma"/>
          <w:sz w:val="22"/>
          <w:szCs w:val="22"/>
        </w:rPr>
        <w:t>2019</w:t>
      </w:r>
      <w:r w:rsidR="00C13B11" w:rsidRPr="00FB0CB5">
        <w:rPr>
          <w:rFonts w:asciiTheme="majorHAnsi" w:hAnsiTheme="majorHAnsi" w:cs="Tahoma"/>
          <w:sz w:val="22"/>
          <w:szCs w:val="22"/>
        </w:rPr>
        <w:t>.</w:t>
      </w: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autoSpaceDE w:val="0"/>
        <w:autoSpaceDN w:val="0"/>
        <w:adjustRightInd w:val="0"/>
        <w:jc w:val="both"/>
        <w:rPr>
          <w:rFonts w:asciiTheme="majorHAnsi" w:hAnsiTheme="majorHAnsi" w:cs="Tahoma"/>
          <w:sz w:val="22"/>
          <w:szCs w:val="22"/>
        </w:rPr>
      </w:pPr>
    </w:p>
    <w:p w:rsidR="00045AFF" w:rsidRPr="00FB0CB5" w:rsidRDefault="00045AFF" w:rsidP="00045AFF">
      <w:pPr>
        <w:jc w:val="both"/>
        <w:rPr>
          <w:rFonts w:asciiTheme="majorHAnsi" w:hAnsiTheme="majorHAnsi" w:cs="Tahoma"/>
          <w:sz w:val="22"/>
          <w:szCs w:val="22"/>
        </w:rPr>
      </w:pPr>
      <w:r w:rsidRPr="00FB0CB5">
        <w:rPr>
          <w:rFonts w:asciiTheme="majorHAnsi" w:hAnsiTheme="majorHAnsi" w:cs="Tahoma"/>
          <w:sz w:val="22"/>
          <w:szCs w:val="22"/>
        </w:rPr>
        <w:t>_________________________                                ________________________</w:t>
      </w:r>
    </w:p>
    <w:p w:rsidR="00045AFF" w:rsidRPr="00FB0CB5" w:rsidRDefault="00045AFF" w:rsidP="00045AFF">
      <w:pPr>
        <w:tabs>
          <w:tab w:val="left" w:pos="5760"/>
        </w:tabs>
        <w:jc w:val="both"/>
        <w:rPr>
          <w:rFonts w:asciiTheme="majorHAnsi" w:hAnsiTheme="majorHAnsi" w:cs="Tahoma"/>
          <w:sz w:val="22"/>
          <w:szCs w:val="22"/>
        </w:rPr>
      </w:pPr>
      <w:r w:rsidRPr="00FB0CB5">
        <w:rPr>
          <w:rFonts w:asciiTheme="majorHAnsi" w:hAnsiTheme="majorHAnsi" w:cs="Tahoma"/>
          <w:sz w:val="22"/>
          <w:szCs w:val="22"/>
        </w:rPr>
        <w:t xml:space="preserve">  </w:t>
      </w:r>
      <w:r w:rsidR="00EC5844" w:rsidRPr="00FB0CB5">
        <w:rPr>
          <w:rFonts w:asciiTheme="majorHAnsi" w:hAnsiTheme="majorHAnsi" w:cs="Tahoma"/>
          <w:sz w:val="22"/>
          <w:szCs w:val="22"/>
        </w:rPr>
        <w:t xml:space="preserve">NEURI MEURER </w:t>
      </w:r>
      <w:r w:rsidRPr="00FB0CB5">
        <w:rPr>
          <w:rFonts w:asciiTheme="majorHAnsi" w:hAnsiTheme="majorHAnsi" w:cs="Tahoma"/>
          <w:sz w:val="22"/>
          <w:szCs w:val="22"/>
        </w:rPr>
        <w:t xml:space="preserve">                                             </w:t>
      </w:r>
      <w:r w:rsidR="00DD4112" w:rsidRPr="00FB0CB5">
        <w:rPr>
          <w:rFonts w:asciiTheme="majorHAnsi" w:hAnsiTheme="majorHAnsi" w:cs="Tahoma"/>
          <w:sz w:val="22"/>
          <w:szCs w:val="22"/>
        </w:rPr>
        <w:t xml:space="preserve">        JOÃO FRANCISCO GOMES</w:t>
      </w:r>
    </w:p>
    <w:p w:rsidR="00045AFF" w:rsidRPr="00FB0CB5" w:rsidRDefault="00EC5844" w:rsidP="00045AFF">
      <w:pPr>
        <w:tabs>
          <w:tab w:val="left" w:pos="5760"/>
        </w:tabs>
        <w:jc w:val="both"/>
        <w:rPr>
          <w:rFonts w:asciiTheme="majorHAnsi" w:hAnsiTheme="majorHAnsi" w:cs="Tahoma"/>
          <w:sz w:val="22"/>
          <w:szCs w:val="22"/>
        </w:rPr>
      </w:pPr>
      <w:r w:rsidRPr="00FB0CB5">
        <w:rPr>
          <w:rFonts w:asciiTheme="majorHAnsi" w:hAnsiTheme="majorHAnsi" w:cs="Tahoma"/>
          <w:sz w:val="22"/>
          <w:szCs w:val="22"/>
        </w:rPr>
        <w:t xml:space="preserve"> </w:t>
      </w:r>
      <w:r w:rsidR="00045AFF" w:rsidRPr="00FB0CB5">
        <w:rPr>
          <w:rFonts w:asciiTheme="majorHAnsi" w:hAnsiTheme="majorHAnsi" w:cs="Tahoma"/>
          <w:sz w:val="22"/>
          <w:szCs w:val="22"/>
        </w:rPr>
        <w:t xml:space="preserve"> CONTRATA</w:t>
      </w:r>
      <w:r w:rsidRPr="00FB0CB5">
        <w:rPr>
          <w:rFonts w:asciiTheme="majorHAnsi" w:hAnsiTheme="majorHAnsi" w:cs="Tahoma"/>
          <w:sz w:val="22"/>
          <w:szCs w:val="22"/>
        </w:rPr>
        <w:t>TANTE</w:t>
      </w:r>
      <w:r w:rsidR="00045AFF" w:rsidRPr="00FB0CB5">
        <w:rPr>
          <w:rFonts w:asciiTheme="majorHAnsi" w:hAnsiTheme="majorHAnsi" w:cs="Tahoma"/>
          <w:sz w:val="22"/>
          <w:szCs w:val="22"/>
        </w:rPr>
        <w:t xml:space="preserve">                                                   </w:t>
      </w:r>
      <w:r w:rsidRPr="00FB0CB5">
        <w:rPr>
          <w:rFonts w:asciiTheme="majorHAnsi" w:hAnsiTheme="majorHAnsi" w:cs="Tahoma"/>
          <w:sz w:val="22"/>
          <w:szCs w:val="22"/>
        </w:rPr>
        <w:t>CONTRATADO</w:t>
      </w:r>
    </w:p>
    <w:p w:rsidR="00045AFF" w:rsidRPr="00FB0CB5" w:rsidRDefault="00045AFF" w:rsidP="00045AFF">
      <w:pPr>
        <w:jc w:val="both"/>
        <w:rPr>
          <w:rFonts w:asciiTheme="majorHAnsi" w:hAnsiTheme="majorHAnsi" w:cs="Tahoma"/>
          <w:sz w:val="22"/>
          <w:szCs w:val="22"/>
        </w:rPr>
      </w:pPr>
    </w:p>
    <w:p w:rsidR="00EC5844" w:rsidRPr="00FB0CB5" w:rsidRDefault="00EC5844" w:rsidP="00045AFF">
      <w:pPr>
        <w:jc w:val="both"/>
        <w:rPr>
          <w:rFonts w:asciiTheme="majorHAnsi" w:hAnsiTheme="majorHAnsi" w:cs="Tahoma"/>
          <w:sz w:val="22"/>
          <w:szCs w:val="22"/>
        </w:rPr>
      </w:pPr>
    </w:p>
    <w:p w:rsidR="00EC5844" w:rsidRPr="00FB0CB5" w:rsidRDefault="00EC5844" w:rsidP="00045AFF">
      <w:pPr>
        <w:jc w:val="both"/>
        <w:rPr>
          <w:rFonts w:asciiTheme="majorHAnsi" w:hAnsiTheme="majorHAnsi" w:cs="Tahoma"/>
          <w:sz w:val="22"/>
          <w:szCs w:val="22"/>
        </w:rPr>
      </w:pPr>
    </w:p>
    <w:p w:rsidR="00045AFF" w:rsidRPr="00FB0CB5" w:rsidRDefault="00045AFF" w:rsidP="00045AFF">
      <w:pPr>
        <w:jc w:val="both"/>
        <w:rPr>
          <w:rFonts w:asciiTheme="majorHAnsi" w:hAnsiTheme="majorHAnsi" w:cs="Tahoma"/>
          <w:sz w:val="22"/>
          <w:szCs w:val="22"/>
        </w:rPr>
      </w:pPr>
    </w:p>
    <w:p w:rsidR="00EC5844" w:rsidRPr="00FB0CB5" w:rsidRDefault="00045AFF" w:rsidP="00045AFF">
      <w:pPr>
        <w:jc w:val="both"/>
        <w:rPr>
          <w:rFonts w:asciiTheme="majorHAnsi" w:hAnsiTheme="majorHAnsi" w:cs="Tahoma"/>
          <w:sz w:val="22"/>
          <w:szCs w:val="22"/>
        </w:rPr>
      </w:pPr>
      <w:r w:rsidRPr="00FB0CB5">
        <w:rPr>
          <w:rFonts w:asciiTheme="majorHAnsi" w:hAnsiTheme="majorHAnsi" w:cs="Tahoma"/>
          <w:sz w:val="22"/>
          <w:szCs w:val="22"/>
        </w:rPr>
        <w:t>T</w:t>
      </w:r>
      <w:r w:rsidR="00EC5844" w:rsidRPr="00FB0CB5">
        <w:rPr>
          <w:rFonts w:asciiTheme="majorHAnsi" w:hAnsiTheme="majorHAnsi" w:cs="Tahoma"/>
          <w:sz w:val="22"/>
          <w:szCs w:val="22"/>
        </w:rPr>
        <w:t>ESTEMUNHAS</w:t>
      </w:r>
      <w:r w:rsidRPr="00FB0CB5">
        <w:rPr>
          <w:rFonts w:asciiTheme="majorHAnsi" w:hAnsiTheme="majorHAnsi" w:cs="Tahoma"/>
          <w:sz w:val="22"/>
          <w:szCs w:val="22"/>
        </w:rPr>
        <w:t>:</w:t>
      </w:r>
    </w:p>
    <w:p w:rsidR="00EC5844" w:rsidRPr="00FB0CB5" w:rsidRDefault="00EC5844" w:rsidP="00045AFF">
      <w:pPr>
        <w:jc w:val="both"/>
        <w:rPr>
          <w:rFonts w:asciiTheme="majorHAnsi" w:hAnsiTheme="majorHAnsi" w:cs="Tahoma"/>
          <w:sz w:val="22"/>
          <w:szCs w:val="22"/>
        </w:rPr>
      </w:pPr>
    </w:p>
    <w:p w:rsidR="00EC5844" w:rsidRPr="00FB0CB5" w:rsidRDefault="00EC5844" w:rsidP="00045AFF">
      <w:pPr>
        <w:jc w:val="both"/>
        <w:rPr>
          <w:rFonts w:asciiTheme="majorHAnsi" w:hAnsiTheme="majorHAnsi" w:cs="Tahoma"/>
          <w:sz w:val="22"/>
          <w:szCs w:val="22"/>
        </w:rPr>
      </w:pPr>
    </w:p>
    <w:p w:rsidR="00EC5844" w:rsidRPr="00FB0CB5" w:rsidRDefault="00EC5844" w:rsidP="00045AFF">
      <w:pPr>
        <w:jc w:val="both"/>
        <w:rPr>
          <w:rFonts w:asciiTheme="majorHAnsi" w:hAnsiTheme="majorHAnsi" w:cs="Tahoma"/>
          <w:sz w:val="22"/>
          <w:szCs w:val="22"/>
        </w:rPr>
      </w:pPr>
    </w:p>
    <w:p w:rsidR="00045AFF" w:rsidRPr="00FB0CB5" w:rsidRDefault="00045AFF" w:rsidP="00045AFF">
      <w:pPr>
        <w:jc w:val="both"/>
        <w:rPr>
          <w:rFonts w:asciiTheme="majorHAnsi" w:hAnsiTheme="majorHAnsi" w:cs="Tahoma"/>
          <w:sz w:val="22"/>
          <w:szCs w:val="22"/>
        </w:rPr>
      </w:pPr>
      <w:r w:rsidRPr="00FB0CB5">
        <w:rPr>
          <w:rFonts w:asciiTheme="majorHAnsi" w:hAnsiTheme="majorHAnsi" w:cs="Tahoma"/>
          <w:sz w:val="22"/>
          <w:szCs w:val="22"/>
        </w:rPr>
        <w:t xml:space="preserve">1º:________________________   </w:t>
      </w:r>
      <w:r w:rsidR="00EC5844" w:rsidRPr="00FB0CB5">
        <w:rPr>
          <w:rFonts w:asciiTheme="majorHAnsi" w:hAnsiTheme="majorHAnsi" w:cs="Tahoma"/>
          <w:sz w:val="22"/>
          <w:szCs w:val="22"/>
        </w:rPr>
        <w:t xml:space="preserve">                                      </w:t>
      </w:r>
      <w:r w:rsidRPr="00FB0CB5">
        <w:rPr>
          <w:rFonts w:asciiTheme="majorHAnsi" w:hAnsiTheme="majorHAnsi" w:cs="Tahoma"/>
          <w:sz w:val="22"/>
          <w:szCs w:val="22"/>
        </w:rPr>
        <w:t xml:space="preserve">  2º:__________________________</w:t>
      </w:r>
    </w:p>
    <w:p w:rsidR="00045AFF" w:rsidRPr="00FB0CB5" w:rsidRDefault="00045AFF" w:rsidP="00045AFF">
      <w:pPr>
        <w:jc w:val="both"/>
        <w:rPr>
          <w:rFonts w:asciiTheme="majorHAnsi" w:hAnsiTheme="majorHAnsi" w:cs="Tahoma"/>
          <w:sz w:val="22"/>
          <w:szCs w:val="22"/>
        </w:rPr>
      </w:pPr>
    </w:p>
    <w:p w:rsidR="00045AFF" w:rsidRPr="00FB0CB5" w:rsidRDefault="00045AFF" w:rsidP="00045AFF">
      <w:pPr>
        <w:jc w:val="both"/>
        <w:rPr>
          <w:rFonts w:asciiTheme="majorHAnsi" w:hAnsiTheme="majorHAnsi" w:cs="Tahoma"/>
          <w:sz w:val="22"/>
          <w:szCs w:val="22"/>
        </w:rPr>
      </w:pPr>
    </w:p>
    <w:p w:rsidR="00EC5844" w:rsidRPr="00FB0CB5" w:rsidRDefault="00EC5844" w:rsidP="00045AFF">
      <w:pPr>
        <w:jc w:val="both"/>
        <w:rPr>
          <w:rFonts w:asciiTheme="majorHAnsi" w:hAnsiTheme="majorHAnsi" w:cs="Tahoma"/>
          <w:sz w:val="22"/>
          <w:szCs w:val="22"/>
        </w:rPr>
      </w:pPr>
    </w:p>
    <w:p w:rsidR="00EC5844" w:rsidRPr="00FB0CB5" w:rsidRDefault="00EC5844" w:rsidP="00045AFF">
      <w:pPr>
        <w:jc w:val="both"/>
        <w:rPr>
          <w:rFonts w:asciiTheme="majorHAnsi" w:hAnsiTheme="majorHAnsi" w:cs="Tahoma"/>
          <w:sz w:val="22"/>
          <w:szCs w:val="22"/>
        </w:rPr>
      </w:pPr>
    </w:p>
    <w:p w:rsidR="00045AFF" w:rsidRPr="00FB0CB5" w:rsidRDefault="00045AFF">
      <w:pPr>
        <w:rPr>
          <w:rFonts w:asciiTheme="majorHAnsi" w:hAnsiTheme="majorHAnsi"/>
          <w:sz w:val="22"/>
          <w:szCs w:val="22"/>
        </w:rPr>
      </w:pPr>
    </w:p>
    <w:sectPr w:rsidR="00045AFF" w:rsidRPr="00FB0CB5" w:rsidSect="007F6AE5">
      <w:pgSz w:w="11906" w:h="16838"/>
      <w:pgMar w:top="1418" w:right="74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FF"/>
    <w:rsid w:val="00045AFF"/>
    <w:rsid w:val="00334953"/>
    <w:rsid w:val="007727E6"/>
    <w:rsid w:val="007F6AE5"/>
    <w:rsid w:val="00C13B11"/>
    <w:rsid w:val="00C26EB4"/>
    <w:rsid w:val="00CE01F6"/>
    <w:rsid w:val="00DD4112"/>
    <w:rsid w:val="00EC5844"/>
    <w:rsid w:val="00FB0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Valdicir</dc:creator>
  <cp:lastModifiedBy>usuario</cp:lastModifiedBy>
  <cp:revision>3</cp:revision>
  <dcterms:created xsi:type="dcterms:W3CDTF">2019-02-21T13:44:00Z</dcterms:created>
  <dcterms:modified xsi:type="dcterms:W3CDTF">2019-02-21T13:49:00Z</dcterms:modified>
</cp:coreProperties>
</file>