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644"/>
      </w:tblGrid>
      <w:tr w:rsidR="00334A4D" w:rsidRPr="00334A4D" w:rsidTr="00334A4D">
        <w:tc>
          <w:tcPr>
            <w:tcW w:w="8644" w:type="dxa"/>
          </w:tcPr>
          <w:p w:rsidR="00334A4D" w:rsidRPr="00334A4D" w:rsidRDefault="00334A4D">
            <w:pPr>
              <w:rPr>
                <w:rFonts w:ascii="Times New Roman" w:hAnsi="Times New Roman" w:cs="Times New Roman"/>
                <w:b/>
                <w:sz w:val="28"/>
                <w:szCs w:val="28"/>
              </w:rPr>
            </w:pPr>
            <w:r w:rsidRPr="00334A4D">
              <w:rPr>
                <w:rFonts w:ascii="Times New Roman" w:hAnsi="Times New Roman" w:cs="Times New Roman"/>
                <w:b/>
                <w:sz w:val="28"/>
                <w:szCs w:val="28"/>
              </w:rPr>
              <w:t>Estado de Santa Catarina</w:t>
            </w:r>
          </w:p>
          <w:p w:rsidR="00334A4D" w:rsidRPr="00334A4D" w:rsidRDefault="00334A4D">
            <w:pPr>
              <w:rPr>
                <w:rFonts w:ascii="Times New Roman" w:hAnsi="Times New Roman" w:cs="Times New Roman"/>
                <w:b/>
                <w:sz w:val="28"/>
                <w:szCs w:val="28"/>
              </w:rPr>
            </w:pPr>
            <w:r w:rsidRPr="00334A4D">
              <w:rPr>
                <w:rFonts w:ascii="Times New Roman" w:hAnsi="Times New Roman" w:cs="Times New Roman"/>
                <w:b/>
                <w:sz w:val="28"/>
                <w:szCs w:val="28"/>
              </w:rPr>
              <w:t>MUNICÍPIO DE IRATI</w:t>
            </w:r>
          </w:p>
        </w:tc>
      </w:tr>
    </w:tbl>
    <w:p w:rsidR="00A7334B" w:rsidRDefault="00334A4D" w:rsidP="00334A4D">
      <w:pPr>
        <w:jc w:val="center"/>
        <w:rPr>
          <w:rFonts w:ascii="Times New Roman" w:hAnsi="Times New Roman" w:cs="Times New Roman"/>
          <w:b/>
          <w:color w:val="000000" w:themeColor="text1"/>
          <w:sz w:val="32"/>
          <w:szCs w:val="32"/>
        </w:rPr>
      </w:pPr>
      <w:r w:rsidRPr="00334A4D">
        <w:rPr>
          <w:rFonts w:ascii="Times New Roman" w:hAnsi="Times New Roman" w:cs="Times New Roman"/>
          <w:b/>
          <w:color w:val="000000" w:themeColor="text1"/>
          <w:sz w:val="32"/>
          <w:szCs w:val="32"/>
        </w:rPr>
        <w:t>A V I S O</w:t>
      </w:r>
      <w:proofErr w:type="gramStart"/>
      <w:r w:rsidRPr="00334A4D">
        <w:rPr>
          <w:rFonts w:ascii="Times New Roman" w:hAnsi="Times New Roman" w:cs="Times New Roman"/>
          <w:b/>
          <w:color w:val="000000" w:themeColor="text1"/>
          <w:sz w:val="32"/>
          <w:szCs w:val="32"/>
        </w:rPr>
        <w:t xml:space="preserve">   </w:t>
      </w:r>
      <w:proofErr w:type="gramEnd"/>
      <w:r w:rsidRPr="00334A4D">
        <w:rPr>
          <w:rFonts w:ascii="Times New Roman" w:hAnsi="Times New Roman" w:cs="Times New Roman"/>
          <w:b/>
          <w:color w:val="000000" w:themeColor="text1"/>
          <w:sz w:val="32"/>
          <w:szCs w:val="32"/>
        </w:rPr>
        <w:t>D E   L I C I T A Ç Ã O</w:t>
      </w:r>
    </w:p>
    <w:p w:rsidR="0069543C" w:rsidRPr="00334A4D" w:rsidRDefault="0069543C" w:rsidP="00334A4D">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E R </w:t>
      </w:r>
      <w:proofErr w:type="spellStart"/>
      <w:r>
        <w:rPr>
          <w:rFonts w:ascii="Times New Roman" w:hAnsi="Times New Roman" w:cs="Times New Roman"/>
          <w:b/>
          <w:color w:val="000000" w:themeColor="text1"/>
          <w:sz w:val="32"/>
          <w:szCs w:val="32"/>
        </w:rPr>
        <w:t>R</w:t>
      </w:r>
      <w:proofErr w:type="spellEnd"/>
      <w:r>
        <w:rPr>
          <w:rFonts w:ascii="Times New Roman" w:hAnsi="Times New Roman" w:cs="Times New Roman"/>
          <w:b/>
          <w:color w:val="000000" w:themeColor="text1"/>
          <w:sz w:val="32"/>
          <w:szCs w:val="32"/>
        </w:rPr>
        <w:t xml:space="preserve"> A T A</w:t>
      </w:r>
    </w:p>
    <w:tbl>
      <w:tblPr>
        <w:tblStyle w:val="Tabelacomgrade"/>
        <w:tblW w:w="10149" w:type="dxa"/>
        <w:tblInd w:w="-1026" w:type="dxa"/>
        <w:tblLook w:val="04A0" w:firstRow="1" w:lastRow="0" w:firstColumn="1" w:lastColumn="0" w:noHBand="0" w:noVBand="1"/>
      </w:tblPr>
      <w:tblGrid>
        <w:gridCol w:w="10149"/>
      </w:tblGrid>
      <w:tr w:rsidR="00334A4D" w:rsidRPr="00334A4D" w:rsidTr="002A605B">
        <w:tc>
          <w:tcPr>
            <w:tcW w:w="10149" w:type="dxa"/>
          </w:tcPr>
          <w:p w:rsidR="00AF6C2C" w:rsidRPr="00AF6C2C" w:rsidRDefault="00AF6C2C" w:rsidP="00AF6C2C">
            <w:r>
              <w:rPr>
                <w:rFonts w:ascii="Times New Roman" w:hAnsi="Times New Roman" w:cs="Times New Roman"/>
                <w:sz w:val="28"/>
                <w:szCs w:val="28"/>
              </w:rPr>
              <w:t xml:space="preserve">CHAVE TCE/SC: </w:t>
            </w:r>
            <w:r>
              <w:rPr>
                <w:rFonts w:ascii="Helvetica" w:hAnsi="Helvetica" w:cs="Helvetica"/>
                <w:color w:val="333333"/>
                <w:sz w:val="18"/>
                <w:szCs w:val="18"/>
                <w:shd w:val="clear" w:color="auto" w:fill="F5F5F5"/>
              </w:rPr>
              <w:t>2B850794F23D60E83F0EFED4CF38C9BF96DCFD93</w:t>
            </w:r>
          </w:p>
          <w:p w:rsidR="00334A4D" w:rsidRDefault="00334A4D" w:rsidP="00334A4D">
            <w:pPr>
              <w:jc w:val="both"/>
              <w:rPr>
                <w:rFonts w:ascii="Times New Roman" w:hAnsi="Times New Roman" w:cs="Times New Roman"/>
                <w:sz w:val="28"/>
                <w:szCs w:val="28"/>
              </w:rPr>
            </w:pPr>
            <w:r w:rsidRPr="00334A4D">
              <w:rPr>
                <w:rFonts w:ascii="Times New Roman" w:hAnsi="Times New Roman" w:cs="Times New Roman"/>
                <w:sz w:val="28"/>
                <w:szCs w:val="28"/>
              </w:rPr>
              <w:t>Processo Adm</w:t>
            </w:r>
            <w:r w:rsidR="00C23AD6">
              <w:rPr>
                <w:rFonts w:ascii="Times New Roman" w:hAnsi="Times New Roman" w:cs="Times New Roman"/>
                <w:sz w:val="28"/>
                <w:szCs w:val="28"/>
              </w:rPr>
              <w:t>inistrativo</w:t>
            </w:r>
            <w:r w:rsidRPr="00334A4D">
              <w:rPr>
                <w:rFonts w:ascii="Times New Roman" w:hAnsi="Times New Roman" w:cs="Times New Roman"/>
                <w:sz w:val="28"/>
                <w:szCs w:val="28"/>
              </w:rPr>
              <w:t xml:space="preserve"> Nº </w:t>
            </w:r>
            <w:r w:rsidR="005814A3">
              <w:rPr>
                <w:rFonts w:ascii="Times New Roman" w:hAnsi="Times New Roman" w:cs="Times New Roman"/>
                <w:sz w:val="28"/>
                <w:szCs w:val="28"/>
              </w:rPr>
              <w:t>084</w:t>
            </w:r>
            <w:r w:rsidR="00CE2CD7">
              <w:rPr>
                <w:rFonts w:ascii="Times New Roman" w:hAnsi="Times New Roman" w:cs="Times New Roman"/>
                <w:sz w:val="28"/>
                <w:szCs w:val="28"/>
              </w:rPr>
              <w:t>/20</w:t>
            </w:r>
            <w:r w:rsidR="00334F79">
              <w:rPr>
                <w:rFonts w:ascii="Times New Roman" w:hAnsi="Times New Roman" w:cs="Times New Roman"/>
                <w:sz w:val="28"/>
                <w:szCs w:val="28"/>
              </w:rPr>
              <w:t>2</w:t>
            </w:r>
            <w:r w:rsidR="00B1670D">
              <w:rPr>
                <w:rFonts w:ascii="Times New Roman" w:hAnsi="Times New Roman" w:cs="Times New Roman"/>
                <w:sz w:val="28"/>
                <w:szCs w:val="28"/>
              </w:rPr>
              <w:t>1</w:t>
            </w:r>
          </w:p>
          <w:p w:rsidR="00C23AD6" w:rsidRDefault="00C23AD6" w:rsidP="00334A4D">
            <w:pPr>
              <w:jc w:val="both"/>
              <w:rPr>
                <w:rFonts w:ascii="Times New Roman" w:hAnsi="Times New Roman" w:cs="Times New Roman"/>
                <w:sz w:val="28"/>
                <w:szCs w:val="28"/>
              </w:rPr>
            </w:pPr>
            <w:r>
              <w:rPr>
                <w:rFonts w:ascii="Times New Roman" w:hAnsi="Times New Roman" w:cs="Times New Roman"/>
                <w:sz w:val="28"/>
                <w:szCs w:val="28"/>
              </w:rPr>
              <w:t xml:space="preserve">Processo Licitatório Nº </w:t>
            </w:r>
            <w:r w:rsidR="005814A3">
              <w:rPr>
                <w:rFonts w:ascii="Times New Roman" w:hAnsi="Times New Roman" w:cs="Times New Roman"/>
                <w:sz w:val="28"/>
                <w:szCs w:val="28"/>
              </w:rPr>
              <w:t>084</w:t>
            </w:r>
            <w:r w:rsidR="00CE2CD7">
              <w:rPr>
                <w:rFonts w:ascii="Times New Roman" w:hAnsi="Times New Roman" w:cs="Times New Roman"/>
                <w:sz w:val="28"/>
                <w:szCs w:val="28"/>
              </w:rPr>
              <w:t>/20</w:t>
            </w:r>
            <w:r w:rsidR="00334F79">
              <w:rPr>
                <w:rFonts w:ascii="Times New Roman" w:hAnsi="Times New Roman" w:cs="Times New Roman"/>
                <w:sz w:val="28"/>
                <w:szCs w:val="28"/>
              </w:rPr>
              <w:t>2</w:t>
            </w:r>
            <w:r w:rsidR="00B1670D">
              <w:rPr>
                <w:rFonts w:ascii="Times New Roman" w:hAnsi="Times New Roman" w:cs="Times New Roman"/>
                <w:sz w:val="28"/>
                <w:szCs w:val="28"/>
              </w:rPr>
              <w:t>1</w:t>
            </w:r>
          </w:p>
          <w:p w:rsidR="005814A3" w:rsidRDefault="005814A3" w:rsidP="00334A4D">
            <w:pPr>
              <w:jc w:val="both"/>
              <w:rPr>
                <w:rFonts w:ascii="Times New Roman" w:hAnsi="Times New Roman" w:cs="Times New Roman"/>
                <w:sz w:val="28"/>
                <w:szCs w:val="28"/>
              </w:rPr>
            </w:pPr>
            <w:r w:rsidRPr="00334A4D">
              <w:rPr>
                <w:rFonts w:ascii="Times New Roman" w:hAnsi="Times New Roman" w:cs="Times New Roman"/>
                <w:sz w:val="28"/>
                <w:szCs w:val="28"/>
              </w:rPr>
              <w:t xml:space="preserve">Edital: </w:t>
            </w:r>
            <w:r>
              <w:rPr>
                <w:rFonts w:ascii="Times New Roman" w:hAnsi="Times New Roman" w:cs="Times New Roman"/>
                <w:sz w:val="28"/>
                <w:szCs w:val="28"/>
              </w:rPr>
              <w:t>Pregão Eletrônico Nº 038/2021</w:t>
            </w:r>
          </w:p>
          <w:p w:rsidR="00AF6C2C" w:rsidRDefault="00AF6C2C" w:rsidP="008D71C0">
            <w:pPr>
              <w:jc w:val="both"/>
              <w:rPr>
                <w:rFonts w:ascii="Times New Roman" w:hAnsi="Times New Roman" w:cs="Times New Roman"/>
                <w:b/>
                <w:sz w:val="28"/>
                <w:szCs w:val="28"/>
              </w:rPr>
            </w:pPr>
          </w:p>
          <w:p w:rsidR="008D71C0" w:rsidRPr="0069543C" w:rsidRDefault="008D71C0" w:rsidP="008D71C0">
            <w:pPr>
              <w:jc w:val="both"/>
              <w:rPr>
                <w:rFonts w:ascii="Times New Roman" w:hAnsi="Times New Roman" w:cs="Times New Roman"/>
                <w:b/>
                <w:sz w:val="28"/>
                <w:szCs w:val="28"/>
              </w:rPr>
            </w:pPr>
            <w:r w:rsidRPr="0069543C">
              <w:rPr>
                <w:rFonts w:ascii="Times New Roman" w:hAnsi="Times New Roman" w:cs="Times New Roman"/>
                <w:b/>
                <w:sz w:val="28"/>
                <w:szCs w:val="28"/>
              </w:rPr>
              <w:t>ONDE SE LÊ:</w:t>
            </w:r>
          </w:p>
          <w:p w:rsidR="008D71C0" w:rsidRDefault="002A605B" w:rsidP="008D71C0">
            <w:pPr>
              <w:jc w:val="both"/>
              <w:rPr>
                <w:rFonts w:ascii="Bookman Old Style" w:hAnsi="Bookman Old Style"/>
              </w:rPr>
            </w:pPr>
            <w:r>
              <w:rPr>
                <w:rFonts w:ascii="Bookman Old Style" w:hAnsi="Bookman Old Style"/>
              </w:rPr>
              <w:t>ANEXO I</w:t>
            </w:r>
          </w:p>
          <w:p w:rsidR="002A605B" w:rsidRDefault="002A605B" w:rsidP="002A605B">
            <w:pPr>
              <w:spacing w:line="360" w:lineRule="auto"/>
              <w:ind w:left="-567" w:right="-568"/>
              <w:contextualSpacing/>
              <w:jc w:val="both"/>
              <w:rPr>
                <w:rFonts w:ascii="Times New Roman" w:hAnsi="Times New Roman" w:cs="Times New Roman"/>
                <w:sz w:val="26"/>
                <w:szCs w:val="26"/>
              </w:rPr>
            </w:pPr>
            <w:r w:rsidRPr="00E62E9E">
              <w:rPr>
                <w:rFonts w:ascii="Times New Roman" w:hAnsi="Times New Roman" w:cs="Times New Roman"/>
                <w:sz w:val="26"/>
                <w:szCs w:val="26"/>
              </w:rPr>
              <w:t>1.2. Valor máximo estimado da licitação R</w:t>
            </w:r>
            <w:r>
              <w:rPr>
                <w:rFonts w:ascii="Times New Roman" w:hAnsi="Times New Roman" w:cs="Times New Roman"/>
                <w:sz w:val="26"/>
                <w:szCs w:val="26"/>
              </w:rPr>
              <w:t>$ 339.650,00 (trezentos e trinta e nove mil seiscentos e cinquenta reais).</w:t>
            </w:r>
          </w:p>
          <w:p w:rsidR="002A605B" w:rsidRDefault="002A605B" w:rsidP="002A605B">
            <w:pPr>
              <w:spacing w:line="360" w:lineRule="auto"/>
              <w:ind w:left="-567" w:right="-568"/>
              <w:contextualSpacing/>
              <w:jc w:val="both"/>
              <w:rPr>
                <w:rFonts w:ascii="Times New Roman" w:hAnsi="Times New Roman" w:cs="Times New Roman"/>
                <w:b/>
                <w:sz w:val="26"/>
                <w:szCs w:val="26"/>
              </w:rPr>
            </w:pPr>
            <w:r>
              <w:rPr>
                <w:rFonts w:ascii="Times New Roman" w:hAnsi="Times New Roman" w:cs="Times New Roman"/>
                <w:sz w:val="26"/>
                <w:szCs w:val="26"/>
              </w:rPr>
              <w:t xml:space="preserve">1.3. </w:t>
            </w:r>
            <w:r w:rsidRPr="009A79F8">
              <w:rPr>
                <w:rFonts w:ascii="Times New Roman" w:hAnsi="Times New Roman" w:cs="Times New Roman"/>
                <w:b/>
                <w:sz w:val="26"/>
                <w:szCs w:val="26"/>
              </w:rPr>
              <w:t>Os equipamentos deverão ser entregues e devidamente instalados, deixando-os em perfeito funcionamento, ressaltando que os custos da instalação já devem estar incluso</w:t>
            </w:r>
            <w:r>
              <w:rPr>
                <w:rFonts w:ascii="Times New Roman" w:hAnsi="Times New Roman" w:cs="Times New Roman"/>
                <w:b/>
                <w:sz w:val="26"/>
                <w:szCs w:val="26"/>
              </w:rPr>
              <w:t>s</w:t>
            </w:r>
            <w:r w:rsidRPr="009A79F8">
              <w:rPr>
                <w:rFonts w:ascii="Times New Roman" w:hAnsi="Times New Roman" w:cs="Times New Roman"/>
                <w:b/>
                <w:sz w:val="26"/>
                <w:szCs w:val="26"/>
              </w:rPr>
              <w:t xml:space="preserve"> na proposta com o preço máximo estabelecido no item anterior.</w:t>
            </w:r>
          </w:p>
          <w:p w:rsidR="002A605B" w:rsidRDefault="00AF6C2C" w:rsidP="008D71C0">
            <w:pPr>
              <w:jc w:val="both"/>
              <w:rPr>
                <w:rFonts w:ascii="Bookman Old Style" w:hAnsi="Bookman Old Style"/>
              </w:rPr>
            </w:pPr>
            <w:r>
              <w:rPr>
                <w:rFonts w:ascii="Bookman Old Style" w:hAnsi="Bookman Old Style"/>
              </w:rPr>
              <w:t>...</w:t>
            </w:r>
          </w:p>
          <w:p w:rsidR="002A605B" w:rsidRPr="008D71C0" w:rsidRDefault="002A605B" w:rsidP="008D71C0">
            <w:pPr>
              <w:jc w:val="both"/>
              <w:rPr>
                <w:rFonts w:ascii="Bookman Old Style" w:hAnsi="Bookman Old Style"/>
              </w:rPr>
            </w:pPr>
          </w:p>
          <w:p w:rsidR="008D71C0" w:rsidRDefault="008D71C0" w:rsidP="008D71C0">
            <w:pPr>
              <w:jc w:val="both"/>
              <w:rPr>
                <w:rFonts w:ascii="Times New Roman" w:hAnsi="Times New Roman" w:cs="Times New Roman"/>
                <w:b/>
                <w:sz w:val="28"/>
                <w:szCs w:val="28"/>
              </w:rPr>
            </w:pPr>
            <w:r w:rsidRPr="0069543C">
              <w:rPr>
                <w:rFonts w:ascii="Times New Roman" w:hAnsi="Times New Roman" w:cs="Times New Roman"/>
                <w:b/>
                <w:sz w:val="28"/>
                <w:szCs w:val="28"/>
              </w:rPr>
              <w:t>LEIA-</w:t>
            </w:r>
            <w:proofErr w:type="gramStart"/>
            <w:r w:rsidRPr="0069543C">
              <w:rPr>
                <w:rFonts w:ascii="Times New Roman" w:hAnsi="Times New Roman" w:cs="Times New Roman"/>
                <w:b/>
                <w:sz w:val="28"/>
                <w:szCs w:val="28"/>
              </w:rPr>
              <w:t>SÊ</w:t>
            </w:r>
            <w:proofErr w:type="gramEnd"/>
            <w:r w:rsidRPr="0069543C">
              <w:rPr>
                <w:rFonts w:ascii="Times New Roman" w:hAnsi="Times New Roman" w:cs="Times New Roman"/>
                <w:b/>
                <w:sz w:val="28"/>
                <w:szCs w:val="28"/>
              </w:rPr>
              <w:t>:</w:t>
            </w:r>
          </w:p>
          <w:p w:rsidR="002A605B" w:rsidRDefault="002A605B" w:rsidP="002A605B">
            <w:pPr>
              <w:spacing w:line="360" w:lineRule="auto"/>
              <w:ind w:left="-567" w:right="-568"/>
              <w:contextualSpacing/>
              <w:jc w:val="both"/>
              <w:rPr>
                <w:rFonts w:ascii="Times New Roman" w:hAnsi="Times New Roman" w:cs="Times New Roman"/>
                <w:sz w:val="26"/>
                <w:szCs w:val="26"/>
              </w:rPr>
            </w:pPr>
            <w:r w:rsidRPr="00E62E9E">
              <w:rPr>
                <w:rFonts w:ascii="Times New Roman" w:hAnsi="Times New Roman" w:cs="Times New Roman"/>
                <w:sz w:val="26"/>
                <w:szCs w:val="26"/>
              </w:rPr>
              <w:t>1.2. Valor máximo estimado da licitação R</w:t>
            </w:r>
            <w:r>
              <w:rPr>
                <w:rFonts w:ascii="Times New Roman" w:hAnsi="Times New Roman" w:cs="Times New Roman"/>
                <w:sz w:val="26"/>
                <w:szCs w:val="26"/>
              </w:rPr>
              <w:t>$ 339.650,00 (trezentos e trinta e nove mil seiscentos e cinquenta reais).</w:t>
            </w:r>
          </w:p>
          <w:p w:rsidR="002A605B" w:rsidRDefault="002A605B" w:rsidP="002A605B">
            <w:pPr>
              <w:spacing w:line="360" w:lineRule="auto"/>
              <w:ind w:left="-567" w:right="-568"/>
              <w:contextualSpacing/>
              <w:jc w:val="both"/>
              <w:rPr>
                <w:rFonts w:ascii="Times New Roman" w:hAnsi="Times New Roman" w:cs="Times New Roman"/>
                <w:b/>
                <w:sz w:val="26"/>
                <w:szCs w:val="26"/>
              </w:rPr>
            </w:pPr>
            <w:r>
              <w:rPr>
                <w:rFonts w:ascii="Times New Roman" w:hAnsi="Times New Roman" w:cs="Times New Roman"/>
                <w:sz w:val="26"/>
                <w:szCs w:val="26"/>
              </w:rPr>
              <w:t xml:space="preserve">1.3. </w:t>
            </w:r>
            <w:r w:rsidRPr="009A79F8">
              <w:rPr>
                <w:rFonts w:ascii="Times New Roman" w:hAnsi="Times New Roman" w:cs="Times New Roman"/>
                <w:b/>
                <w:sz w:val="26"/>
                <w:szCs w:val="26"/>
              </w:rPr>
              <w:t>Os equipamentos deverão ser entregues e devidamente instalados, deixando-os em perfeito funcionamento, ressaltando que os custos da instalação já devem estar incluso</w:t>
            </w:r>
            <w:r>
              <w:rPr>
                <w:rFonts w:ascii="Times New Roman" w:hAnsi="Times New Roman" w:cs="Times New Roman"/>
                <w:b/>
                <w:sz w:val="26"/>
                <w:szCs w:val="26"/>
              </w:rPr>
              <w:t>s</w:t>
            </w:r>
            <w:r w:rsidRPr="009A79F8">
              <w:rPr>
                <w:rFonts w:ascii="Times New Roman" w:hAnsi="Times New Roman" w:cs="Times New Roman"/>
                <w:b/>
                <w:sz w:val="26"/>
                <w:szCs w:val="26"/>
              </w:rPr>
              <w:t xml:space="preserve"> na proposta com o preço máximo estabelecido no item anterior.</w:t>
            </w:r>
          </w:p>
          <w:p w:rsidR="002A605B" w:rsidRDefault="002A605B" w:rsidP="002A605B">
            <w:pPr>
              <w:spacing w:line="36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1.4. Justificativas técnicas as quais o licitante deverá observar:</w:t>
            </w:r>
          </w:p>
          <w:p w:rsidR="002A605B" w:rsidRDefault="002A605B" w:rsidP="002A605B">
            <w:pPr>
              <w:spacing w:line="36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1.4.1. Não serão aceitos equipamentos usados. Todos os equipamentos a serem entregues deverão ser novos.</w:t>
            </w:r>
          </w:p>
          <w:tbl>
            <w:tblPr>
              <w:tblStyle w:val="Tabelacomgrade"/>
              <w:tblW w:w="9923" w:type="dxa"/>
              <w:tblLook w:val="04A0" w:firstRow="1" w:lastRow="0" w:firstColumn="1" w:lastColumn="0" w:noHBand="0" w:noVBand="1"/>
            </w:tblPr>
            <w:tblGrid>
              <w:gridCol w:w="709"/>
              <w:gridCol w:w="9214"/>
            </w:tblGrid>
            <w:tr w:rsidR="002A605B" w:rsidRPr="00E970F9" w:rsidTr="00556582">
              <w:trPr>
                <w:trHeight w:val="849"/>
              </w:trPr>
              <w:tc>
                <w:tcPr>
                  <w:tcW w:w="709" w:type="dxa"/>
                </w:tcPr>
                <w:p w:rsidR="002A605B" w:rsidRPr="00E970F9" w:rsidRDefault="002A605B" w:rsidP="00556582">
                  <w:pPr>
                    <w:spacing w:line="360" w:lineRule="auto"/>
                    <w:ind w:right="-568"/>
                    <w:contextualSpacing/>
                    <w:jc w:val="both"/>
                    <w:rPr>
                      <w:rFonts w:ascii="Times New Roman" w:hAnsi="Times New Roman" w:cs="Times New Roman"/>
                      <w:sz w:val="24"/>
                      <w:szCs w:val="24"/>
                    </w:rPr>
                  </w:pPr>
                  <w:r w:rsidRPr="00E970F9">
                    <w:rPr>
                      <w:rFonts w:ascii="Times New Roman" w:hAnsi="Times New Roman" w:cs="Times New Roman"/>
                      <w:sz w:val="24"/>
                      <w:szCs w:val="24"/>
                    </w:rPr>
                    <w:t>Item</w:t>
                  </w:r>
                </w:p>
              </w:tc>
              <w:tc>
                <w:tcPr>
                  <w:tcW w:w="9214" w:type="dxa"/>
                </w:tcPr>
                <w:p w:rsidR="002A605B" w:rsidRPr="00E970F9" w:rsidRDefault="002A605B" w:rsidP="00556582">
                  <w:pPr>
                    <w:spacing w:line="360" w:lineRule="auto"/>
                    <w:ind w:right="-568"/>
                    <w:contextualSpacing/>
                    <w:jc w:val="both"/>
                    <w:rPr>
                      <w:rFonts w:ascii="Times New Roman" w:hAnsi="Times New Roman" w:cs="Times New Roman"/>
                      <w:sz w:val="24"/>
                      <w:szCs w:val="24"/>
                    </w:rPr>
                  </w:pPr>
                  <w:r w:rsidRPr="00E970F9">
                    <w:rPr>
                      <w:rFonts w:ascii="Times New Roman" w:hAnsi="Times New Roman" w:cs="Times New Roman"/>
                      <w:sz w:val="24"/>
                      <w:szCs w:val="24"/>
                    </w:rPr>
                    <w:t>Especificação</w:t>
                  </w:r>
                </w:p>
              </w:tc>
            </w:tr>
            <w:tr w:rsidR="002A605B" w:rsidRPr="00E970F9" w:rsidTr="00556582">
              <w:trPr>
                <w:trHeight w:val="850"/>
              </w:trPr>
              <w:tc>
                <w:tcPr>
                  <w:tcW w:w="709" w:type="dxa"/>
                </w:tcPr>
                <w:p w:rsidR="002A605B" w:rsidRPr="00E970F9" w:rsidRDefault="002A605B" w:rsidP="00556582">
                  <w:pPr>
                    <w:ind w:right="-567"/>
                    <w:contextualSpacing/>
                    <w:jc w:val="both"/>
                    <w:rPr>
                      <w:rFonts w:ascii="Times New Roman" w:hAnsi="Times New Roman" w:cs="Times New Roman"/>
                      <w:sz w:val="24"/>
                      <w:szCs w:val="24"/>
                    </w:rPr>
                  </w:pPr>
                  <w:r>
                    <w:rPr>
                      <w:rFonts w:ascii="Times New Roman" w:hAnsi="Times New Roman" w:cs="Times New Roman"/>
                      <w:sz w:val="24"/>
                      <w:szCs w:val="24"/>
                    </w:rPr>
                    <w:t>01</w:t>
                  </w:r>
                </w:p>
              </w:tc>
              <w:tc>
                <w:tcPr>
                  <w:tcW w:w="9214" w:type="dxa"/>
                </w:tcPr>
                <w:p w:rsidR="002A605B" w:rsidRPr="007F474C" w:rsidRDefault="002A605B" w:rsidP="00556582">
                  <w:pPr>
                    <w:ind w:right="175"/>
                    <w:contextualSpacing/>
                    <w:jc w:val="both"/>
                    <w:rPr>
                      <w:rFonts w:ascii="Times New Roman" w:hAnsi="Times New Roman" w:cs="Times New Roman"/>
                      <w:sz w:val="24"/>
                      <w:szCs w:val="24"/>
                    </w:rPr>
                  </w:pPr>
                  <w:proofErr w:type="spellStart"/>
                  <w:r>
                    <w:rPr>
                      <w:rFonts w:ascii="Times New Roman" w:hAnsi="Times New Roman" w:cs="Times New Roman"/>
                      <w:sz w:val="24"/>
                      <w:szCs w:val="24"/>
                    </w:rPr>
                    <w:t>Queijomatic</w:t>
                  </w:r>
                  <w:proofErr w:type="spellEnd"/>
                  <w:r>
                    <w:rPr>
                      <w:rFonts w:ascii="Times New Roman" w:hAnsi="Times New Roman" w:cs="Times New Roman"/>
                      <w:sz w:val="24"/>
                      <w:szCs w:val="24"/>
                    </w:rPr>
                    <w:t xml:space="preserve"> 3000l – Construída em aço inoxidável de </w:t>
                  </w:r>
                  <w:proofErr w:type="gramStart"/>
                  <w:r>
                    <w:rPr>
                      <w:rFonts w:ascii="Times New Roman" w:hAnsi="Times New Roman" w:cs="Times New Roman"/>
                      <w:sz w:val="24"/>
                      <w:szCs w:val="24"/>
                    </w:rPr>
                    <w:t>2mm</w:t>
                  </w:r>
                  <w:proofErr w:type="gramEnd"/>
                  <w:r>
                    <w:rPr>
                      <w:rFonts w:ascii="Times New Roman" w:hAnsi="Times New Roman" w:cs="Times New Roman"/>
                      <w:sz w:val="24"/>
                      <w:szCs w:val="24"/>
                    </w:rPr>
                    <w:t xml:space="preserve"> de espessura compatível e aprovado pela ABNT e ANVISA (ideal AISI 304 ou compatível) para produção de queijos, modelo oval, camisa dupla, capacidade para 3000 litros com duas liras de corte automáticas com controle de velocidade por variador de frequência, plataforma de trabalho com um metro de altura. Referida máquina deverá ser por aquecimento a vapor a ser produzido por caldeira já instalada na Unidade. Para isso a empresa licitante fica condicionada, caso seja de interesse, de visitar o local a ser instalada, já que a instalação deverá estar inclusa no valor proposto.</w:t>
                  </w:r>
                </w:p>
              </w:tc>
            </w:tr>
            <w:tr w:rsidR="002A605B" w:rsidRPr="00E970F9" w:rsidTr="00556582">
              <w:trPr>
                <w:trHeight w:val="850"/>
              </w:trPr>
              <w:tc>
                <w:tcPr>
                  <w:tcW w:w="709" w:type="dxa"/>
                </w:tcPr>
                <w:p w:rsidR="002A605B" w:rsidRDefault="002A605B" w:rsidP="00556582">
                  <w:pPr>
                    <w:ind w:right="-567"/>
                    <w:contextualSpacing/>
                    <w:jc w:val="both"/>
                    <w:rPr>
                      <w:rFonts w:ascii="Times New Roman" w:hAnsi="Times New Roman" w:cs="Times New Roman"/>
                      <w:sz w:val="24"/>
                      <w:szCs w:val="24"/>
                    </w:rPr>
                  </w:pPr>
                  <w:r>
                    <w:rPr>
                      <w:rFonts w:ascii="Times New Roman" w:hAnsi="Times New Roman" w:cs="Times New Roman"/>
                      <w:sz w:val="24"/>
                      <w:szCs w:val="24"/>
                    </w:rPr>
                    <w:lastRenderedPageBreak/>
                    <w:t>02</w:t>
                  </w:r>
                </w:p>
              </w:tc>
              <w:tc>
                <w:tcPr>
                  <w:tcW w:w="9214" w:type="dxa"/>
                </w:tcPr>
                <w:p w:rsidR="002A605B" w:rsidRPr="007F474C" w:rsidRDefault="002A605B" w:rsidP="00556582">
                  <w:pPr>
                    <w:contextualSpacing/>
                    <w:jc w:val="both"/>
                    <w:rPr>
                      <w:rFonts w:ascii="Times New Roman" w:hAnsi="Times New Roman" w:cs="Times New Roman"/>
                      <w:sz w:val="24"/>
                      <w:szCs w:val="24"/>
                    </w:rPr>
                  </w:pPr>
                  <w:r>
                    <w:rPr>
                      <w:rFonts w:ascii="Times New Roman" w:hAnsi="Times New Roman" w:cs="Times New Roman"/>
                      <w:sz w:val="24"/>
                      <w:szCs w:val="24"/>
                    </w:rPr>
                    <w:t xml:space="preserve">Dreno prensa – </w:t>
                  </w:r>
                  <w:proofErr w:type="gramStart"/>
                  <w:r>
                    <w:rPr>
                      <w:rFonts w:ascii="Times New Roman" w:hAnsi="Times New Roman" w:cs="Times New Roman"/>
                      <w:sz w:val="24"/>
                      <w:szCs w:val="24"/>
                    </w:rPr>
                    <w:t>construída em aço inoxidável compatível e aprovado</w:t>
                  </w:r>
                  <w:proofErr w:type="gramEnd"/>
                  <w:r>
                    <w:rPr>
                      <w:rFonts w:ascii="Times New Roman" w:hAnsi="Times New Roman" w:cs="Times New Roman"/>
                      <w:sz w:val="24"/>
                      <w:szCs w:val="24"/>
                    </w:rPr>
                    <w:t xml:space="preserve"> pela ABNT e ANVISA (ideal AISI 304 ou compatível) capacidade para 1000 litros prensas acionadoras por pistões pneumáticos com válvula reversível com controle de pressão saída de soro de duas polegadas.</w:t>
                  </w:r>
                </w:p>
              </w:tc>
            </w:tr>
            <w:tr w:rsidR="002A605B" w:rsidRPr="00E970F9" w:rsidTr="00556582">
              <w:trPr>
                <w:trHeight w:val="850"/>
              </w:trPr>
              <w:tc>
                <w:tcPr>
                  <w:tcW w:w="709" w:type="dxa"/>
                </w:tcPr>
                <w:p w:rsidR="002A605B" w:rsidRDefault="002A605B" w:rsidP="00556582">
                  <w:pPr>
                    <w:ind w:right="-567"/>
                    <w:contextualSpacing/>
                    <w:jc w:val="both"/>
                    <w:rPr>
                      <w:rFonts w:ascii="Times New Roman" w:hAnsi="Times New Roman" w:cs="Times New Roman"/>
                      <w:sz w:val="24"/>
                      <w:szCs w:val="24"/>
                    </w:rPr>
                  </w:pPr>
                  <w:r>
                    <w:rPr>
                      <w:rFonts w:ascii="Times New Roman" w:hAnsi="Times New Roman" w:cs="Times New Roman"/>
                      <w:sz w:val="24"/>
                      <w:szCs w:val="24"/>
                    </w:rPr>
                    <w:t>03</w:t>
                  </w:r>
                </w:p>
              </w:tc>
              <w:tc>
                <w:tcPr>
                  <w:tcW w:w="9214" w:type="dxa"/>
                </w:tcPr>
                <w:p w:rsidR="002A605B" w:rsidRPr="003F1C9D" w:rsidRDefault="002A605B" w:rsidP="00556582">
                  <w:pPr>
                    <w:contextualSpacing/>
                    <w:jc w:val="both"/>
                    <w:rPr>
                      <w:rFonts w:ascii="Times New Roman" w:hAnsi="Times New Roman" w:cs="Times New Roman"/>
                      <w:sz w:val="24"/>
                      <w:szCs w:val="24"/>
                    </w:rPr>
                  </w:pPr>
                  <w:r>
                    <w:rPr>
                      <w:rFonts w:ascii="Times New Roman" w:hAnsi="Times New Roman" w:cs="Times New Roman"/>
                      <w:sz w:val="24"/>
                      <w:szCs w:val="24"/>
                    </w:rPr>
                    <w:t xml:space="preserve">Prensa para queijo com capacidade para 100 formas de </w:t>
                  </w:r>
                  <w:proofErr w:type="gramStart"/>
                  <w:r>
                    <w:rPr>
                      <w:rFonts w:ascii="Times New Roman" w:hAnsi="Times New Roman" w:cs="Times New Roman"/>
                      <w:sz w:val="24"/>
                      <w:szCs w:val="24"/>
                    </w:rPr>
                    <w:t>1kg</w:t>
                  </w:r>
                  <w:proofErr w:type="gramEnd"/>
                  <w:r>
                    <w:rPr>
                      <w:rFonts w:ascii="Times New Roman" w:hAnsi="Times New Roman" w:cs="Times New Roman"/>
                      <w:sz w:val="24"/>
                      <w:szCs w:val="24"/>
                    </w:rPr>
                    <w:t>, modelo pirâmide com 10 pistões pneumáticos (metálicos inox) com válvula reguladora de pressão e válvula acionadora, rodízios para transporte com formas inclusas. Material a ser usado aprovado pela ABNT e ANVISA.</w:t>
                  </w:r>
                </w:p>
              </w:tc>
            </w:tr>
            <w:tr w:rsidR="002A605B" w:rsidRPr="00E970F9" w:rsidTr="00556582">
              <w:trPr>
                <w:trHeight w:val="408"/>
              </w:trPr>
              <w:tc>
                <w:tcPr>
                  <w:tcW w:w="709" w:type="dxa"/>
                </w:tcPr>
                <w:p w:rsidR="002A605B" w:rsidRDefault="002A605B" w:rsidP="00556582">
                  <w:pPr>
                    <w:ind w:right="-567"/>
                    <w:contextualSpacing/>
                    <w:jc w:val="both"/>
                    <w:rPr>
                      <w:rFonts w:ascii="Times New Roman" w:hAnsi="Times New Roman" w:cs="Times New Roman"/>
                      <w:sz w:val="24"/>
                      <w:szCs w:val="24"/>
                    </w:rPr>
                  </w:pPr>
                  <w:r>
                    <w:rPr>
                      <w:rFonts w:ascii="Times New Roman" w:hAnsi="Times New Roman" w:cs="Times New Roman"/>
                      <w:sz w:val="24"/>
                      <w:szCs w:val="24"/>
                    </w:rPr>
                    <w:t>04</w:t>
                  </w:r>
                </w:p>
              </w:tc>
              <w:tc>
                <w:tcPr>
                  <w:tcW w:w="9214" w:type="dxa"/>
                </w:tcPr>
                <w:p w:rsidR="002A605B" w:rsidRPr="003F1C9D" w:rsidRDefault="002A605B" w:rsidP="00556582">
                  <w:pPr>
                    <w:contextualSpacing/>
                    <w:jc w:val="both"/>
                    <w:rPr>
                      <w:rFonts w:ascii="Times New Roman" w:hAnsi="Times New Roman" w:cs="Times New Roman"/>
                      <w:sz w:val="24"/>
                      <w:szCs w:val="24"/>
                    </w:rPr>
                  </w:pPr>
                  <w:r>
                    <w:rPr>
                      <w:rFonts w:ascii="Times New Roman" w:hAnsi="Times New Roman" w:cs="Times New Roman"/>
                      <w:sz w:val="24"/>
                      <w:szCs w:val="24"/>
                    </w:rPr>
                    <w:t xml:space="preserve">Forma para queijo </w:t>
                  </w:r>
                  <w:proofErr w:type="spellStart"/>
                  <w:r>
                    <w:rPr>
                      <w:rFonts w:ascii="Times New Roman" w:hAnsi="Times New Roman" w:cs="Times New Roman"/>
                      <w:sz w:val="24"/>
                      <w:szCs w:val="24"/>
                    </w:rPr>
                    <w:t>mussarela</w:t>
                  </w:r>
                  <w:proofErr w:type="spellEnd"/>
                  <w:r>
                    <w:rPr>
                      <w:rFonts w:ascii="Times New Roman" w:hAnsi="Times New Roman" w:cs="Times New Roman"/>
                      <w:sz w:val="24"/>
                      <w:szCs w:val="24"/>
                    </w:rPr>
                    <w:t xml:space="preserve"> com capacidade para </w:t>
                  </w:r>
                  <w:proofErr w:type="gramStart"/>
                  <w:r>
                    <w:rPr>
                      <w:rFonts w:ascii="Times New Roman" w:hAnsi="Times New Roman" w:cs="Times New Roman"/>
                      <w:sz w:val="24"/>
                      <w:szCs w:val="24"/>
                    </w:rPr>
                    <w:t>4kg</w:t>
                  </w:r>
                  <w:proofErr w:type="gramEnd"/>
                  <w:r>
                    <w:rPr>
                      <w:rFonts w:ascii="Times New Roman" w:hAnsi="Times New Roman" w:cs="Times New Roman"/>
                      <w:sz w:val="24"/>
                      <w:szCs w:val="24"/>
                    </w:rPr>
                    <w:t>. Formato compatível com todo o conjunto ora licitado.</w:t>
                  </w:r>
                </w:p>
              </w:tc>
            </w:tr>
            <w:tr w:rsidR="002A605B" w:rsidRPr="00E970F9" w:rsidTr="00556582">
              <w:trPr>
                <w:trHeight w:val="442"/>
              </w:trPr>
              <w:tc>
                <w:tcPr>
                  <w:tcW w:w="709" w:type="dxa"/>
                </w:tcPr>
                <w:p w:rsidR="002A605B" w:rsidRPr="003F1C9D" w:rsidRDefault="002A605B" w:rsidP="00556582">
                  <w:pPr>
                    <w:ind w:right="-567"/>
                    <w:contextualSpacing/>
                    <w:jc w:val="both"/>
                    <w:rPr>
                      <w:rFonts w:ascii="Times New Roman" w:hAnsi="Times New Roman" w:cs="Times New Roman"/>
                      <w:sz w:val="24"/>
                      <w:szCs w:val="24"/>
                    </w:rPr>
                  </w:pPr>
                  <w:r w:rsidRPr="003F1C9D">
                    <w:rPr>
                      <w:rFonts w:ascii="Times New Roman" w:hAnsi="Times New Roman" w:cs="Times New Roman"/>
                      <w:sz w:val="24"/>
                      <w:szCs w:val="24"/>
                    </w:rPr>
                    <w:t>05</w:t>
                  </w:r>
                </w:p>
              </w:tc>
              <w:tc>
                <w:tcPr>
                  <w:tcW w:w="9214" w:type="dxa"/>
                </w:tcPr>
                <w:p w:rsidR="002A605B" w:rsidRPr="003F1C9D" w:rsidRDefault="002A605B" w:rsidP="00556582">
                  <w:pPr>
                    <w:contextualSpacing/>
                    <w:jc w:val="both"/>
                    <w:rPr>
                      <w:rFonts w:ascii="Times New Roman" w:hAnsi="Times New Roman" w:cs="Times New Roman"/>
                      <w:sz w:val="24"/>
                      <w:szCs w:val="24"/>
                    </w:rPr>
                  </w:pPr>
                  <w:r w:rsidRPr="003F1C9D">
                    <w:rPr>
                      <w:rFonts w:ascii="Times New Roman" w:hAnsi="Times New Roman" w:cs="Times New Roman"/>
                      <w:sz w:val="24"/>
                      <w:szCs w:val="24"/>
                    </w:rPr>
                    <w:t>Monobloco para</w:t>
                  </w:r>
                  <w:r>
                    <w:rPr>
                      <w:rFonts w:ascii="Times New Roman" w:hAnsi="Times New Roman" w:cs="Times New Roman"/>
                      <w:sz w:val="24"/>
                      <w:szCs w:val="24"/>
                    </w:rPr>
                    <w:t xml:space="preserve"> </w:t>
                  </w:r>
                  <w:proofErr w:type="spellStart"/>
                  <w:r>
                    <w:rPr>
                      <w:rFonts w:ascii="Times New Roman" w:hAnsi="Times New Roman" w:cs="Times New Roman"/>
                      <w:sz w:val="24"/>
                      <w:szCs w:val="24"/>
                    </w:rPr>
                    <w:t>mussarela</w:t>
                  </w:r>
                  <w:proofErr w:type="spellEnd"/>
                  <w:r>
                    <w:rPr>
                      <w:rFonts w:ascii="Times New Roman" w:hAnsi="Times New Roman" w:cs="Times New Roman"/>
                      <w:sz w:val="24"/>
                      <w:szCs w:val="24"/>
                    </w:rPr>
                    <w:t xml:space="preserve">, construída em aço inoxidável com capacidade para picar, filar e moldar massa para queijo </w:t>
                  </w:r>
                  <w:proofErr w:type="spellStart"/>
                  <w:r>
                    <w:rPr>
                      <w:rFonts w:ascii="Times New Roman" w:hAnsi="Times New Roman" w:cs="Times New Roman"/>
                      <w:sz w:val="24"/>
                      <w:szCs w:val="24"/>
                    </w:rPr>
                    <w:t>mussarela</w:t>
                  </w:r>
                  <w:proofErr w:type="spellEnd"/>
                  <w:r>
                    <w:rPr>
                      <w:rFonts w:ascii="Times New Roman" w:hAnsi="Times New Roman" w:cs="Times New Roman"/>
                      <w:sz w:val="24"/>
                      <w:szCs w:val="24"/>
                    </w:rPr>
                    <w:t xml:space="preserve"> aquecimento a vapor, capacidade para </w:t>
                  </w:r>
                  <w:proofErr w:type="gramStart"/>
                  <w:r>
                    <w:rPr>
                      <w:rFonts w:ascii="Times New Roman" w:hAnsi="Times New Roman" w:cs="Times New Roman"/>
                      <w:sz w:val="24"/>
                      <w:szCs w:val="24"/>
                    </w:rPr>
                    <w:t>1000kg</w:t>
                  </w:r>
                  <w:proofErr w:type="gramEnd"/>
                  <w:r>
                    <w:rPr>
                      <w:rFonts w:ascii="Times New Roman" w:hAnsi="Times New Roman" w:cs="Times New Roman"/>
                      <w:sz w:val="24"/>
                      <w:szCs w:val="24"/>
                    </w:rPr>
                    <w:t>/h. Capacidade de moldagem de 500 à 4000G formato compatível com todo o conjunto ora licitado.</w:t>
                  </w:r>
                </w:p>
              </w:tc>
            </w:tr>
            <w:tr w:rsidR="002A605B" w:rsidRPr="003F1C9D" w:rsidTr="00556582">
              <w:trPr>
                <w:trHeight w:val="850"/>
              </w:trPr>
              <w:tc>
                <w:tcPr>
                  <w:tcW w:w="709" w:type="dxa"/>
                </w:tcPr>
                <w:p w:rsidR="002A605B" w:rsidRPr="003F1C9D" w:rsidRDefault="002A605B" w:rsidP="00556582">
                  <w:pPr>
                    <w:ind w:right="-567"/>
                    <w:contextualSpacing/>
                    <w:jc w:val="both"/>
                    <w:rPr>
                      <w:rFonts w:ascii="Times New Roman" w:hAnsi="Times New Roman" w:cs="Times New Roman"/>
                      <w:sz w:val="24"/>
                      <w:szCs w:val="24"/>
                    </w:rPr>
                  </w:pPr>
                  <w:r w:rsidRPr="003F1C9D">
                    <w:rPr>
                      <w:rFonts w:ascii="Times New Roman" w:hAnsi="Times New Roman" w:cs="Times New Roman"/>
                      <w:sz w:val="24"/>
                      <w:szCs w:val="24"/>
                    </w:rPr>
                    <w:t>06</w:t>
                  </w:r>
                </w:p>
              </w:tc>
              <w:tc>
                <w:tcPr>
                  <w:tcW w:w="9214" w:type="dxa"/>
                </w:tcPr>
                <w:p w:rsidR="002A605B" w:rsidRPr="003F1C9D" w:rsidRDefault="002A605B" w:rsidP="00556582">
                  <w:pPr>
                    <w:contextualSpacing/>
                    <w:jc w:val="both"/>
                    <w:rPr>
                      <w:rFonts w:ascii="Times New Roman" w:hAnsi="Times New Roman" w:cs="Times New Roman"/>
                      <w:sz w:val="24"/>
                      <w:szCs w:val="24"/>
                    </w:rPr>
                  </w:pPr>
                  <w:r w:rsidRPr="003F1C9D">
                    <w:rPr>
                      <w:rFonts w:ascii="Times New Roman" w:hAnsi="Times New Roman" w:cs="Times New Roman"/>
                      <w:sz w:val="24"/>
                      <w:szCs w:val="24"/>
                    </w:rPr>
                    <w:t>Mesa</w:t>
                  </w:r>
                  <w:r>
                    <w:rPr>
                      <w:rFonts w:ascii="Times New Roman" w:hAnsi="Times New Roman" w:cs="Times New Roman"/>
                      <w:sz w:val="24"/>
                      <w:szCs w:val="24"/>
                    </w:rPr>
                    <w:t xml:space="preserve"> de inox construída totalmente em aço inox em chapa de 1,5mm para trabalho, com bordas, rodas e grade inferior para depósito de formas e trabalhos em geral com medidas de 180mx80cmx80cm.</w:t>
                  </w:r>
                </w:p>
              </w:tc>
            </w:tr>
            <w:tr w:rsidR="002A605B" w:rsidRPr="00E970F9" w:rsidTr="00556582">
              <w:trPr>
                <w:trHeight w:val="547"/>
              </w:trPr>
              <w:tc>
                <w:tcPr>
                  <w:tcW w:w="709" w:type="dxa"/>
                </w:tcPr>
                <w:p w:rsidR="002A605B" w:rsidRDefault="002A605B" w:rsidP="00556582">
                  <w:pPr>
                    <w:ind w:right="-567"/>
                    <w:contextualSpacing/>
                    <w:jc w:val="both"/>
                    <w:rPr>
                      <w:rFonts w:ascii="Times New Roman" w:hAnsi="Times New Roman" w:cs="Times New Roman"/>
                      <w:sz w:val="24"/>
                      <w:szCs w:val="24"/>
                    </w:rPr>
                  </w:pPr>
                  <w:r>
                    <w:rPr>
                      <w:rFonts w:ascii="Times New Roman" w:hAnsi="Times New Roman" w:cs="Times New Roman"/>
                      <w:sz w:val="24"/>
                      <w:szCs w:val="24"/>
                    </w:rPr>
                    <w:t>07</w:t>
                  </w:r>
                </w:p>
              </w:tc>
              <w:tc>
                <w:tcPr>
                  <w:tcW w:w="9214" w:type="dxa"/>
                </w:tcPr>
                <w:p w:rsidR="002A605B" w:rsidRPr="00175585" w:rsidRDefault="002A605B" w:rsidP="00556582">
                  <w:pPr>
                    <w:contextualSpacing/>
                    <w:jc w:val="both"/>
                    <w:rPr>
                      <w:rFonts w:ascii="Times New Roman" w:hAnsi="Times New Roman" w:cs="Times New Roman"/>
                      <w:sz w:val="24"/>
                      <w:szCs w:val="24"/>
                    </w:rPr>
                  </w:pPr>
                  <w:r>
                    <w:rPr>
                      <w:rFonts w:ascii="Times New Roman" w:hAnsi="Times New Roman" w:cs="Times New Roman"/>
                      <w:sz w:val="24"/>
                      <w:szCs w:val="24"/>
                    </w:rPr>
                    <w:t xml:space="preserve">Tanque de salga construído em fibra de vidro, atóxica, com acabamento sanitário com capacidade para 700 litros, com módulo </w:t>
                  </w:r>
                  <w:proofErr w:type="spellStart"/>
                  <w:r>
                    <w:rPr>
                      <w:rFonts w:ascii="Times New Roman" w:hAnsi="Times New Roman" w:cs="Times New Roman"/>
                      <w:sz w:val="24"/>
                      <w:szCs w:val="24"/>
                    </w:rPr>
                    <w:t>empilhável</w:t>
                  </w:r>
                  <w:proofErr w:type="spellEnd"/>
                  <w:r>
                    <w:rPr>
                      <w:rFonts w:ascii="Times New Roman" w:hAnsi="Times New Roman" w:cs="Times New Roman"/>
                      <w:sz w:val="24"/>
                      <w:szCs w:val="24"/>
                    </w:rPr>
                    <w:t>, medindo 2,15</w:t>
                  </w:r>
                  <w:proofErr w:type="gramStart"/>
                  <w:r>
                    <w:rPr>
                      <w:rFonts w:ascii="Times New Roman" w:hAnsi="Times New Roman" w:cs="Times New Roman"/>
                      <w:sz w:val="24"/>
                      <w:szCs w:val="24"/>
                    </w:rPr>
                    <w:t>mx1,</w:t>
                  </w:r>
                  <w:proofErr w:type="gramEnd"/>
                  <w:r>
                    <w:rPr>
                      <w:rFonts w:ascii="Times New Roman" w:hAnsi="Times New Roman" w:cs="Times New Roman"/>
                      <w:sz w:val="24"/>
                      <w:szCs w:val="24"/>
                    </w:rPr>
                    <w:t>15mx0,38cm.</w:t>
                  </w:r>
                </w:p>
              </w:tc>
            </w:tr>
            <w:tr w:rsidR="002A605B" w:rsidRPr="00E970F9" w:rsidTr="00556582">
              <w:trPr>
                <w:trHeight w:val="565"/>
              </w:trPr>
              <w:tc>
                <w:tcPr>
                  <w:tcW w:w="709" w:type="dxa"/>
                </w:tcPr>
                <w:p w:rsidR="002A605B" w:rsidRDefault="002A605B" w:rsidP="00556582">
                  <w:pPr>
                    <w:ind w:right="-567"/>
                    <w:contextualSpacing/>
                    <w:jc w:val="both"/>
                    <w:rPr>
                      <w:rFonts w:ascii="Times New Roman" w:hAnsi="Times New Roman" w:cs="Times New Roman"/>
                      <w:sz w:val="24"/>
                      <w:szCs w:val="24"/>
                    </w:rPr>
                  </w:pPr>
                  <w:r>
                    <w:rPr>
                      <w:rFonts w:ascii="Times New Roman" w:hAnsi="Times New Roman" w:cs="Times New Roman"/>
                      <w:sz w:val="24"/>
                      <w:szCs w:val="24"/>
                    </w:rPr>
                    <w:t>08</w:t>
                  </w:r>
                </w:p>
              </w:tc>
              <w:tc>
                <w:tcPr>
                  <w:tcW w:w="9214" w:type="dxa"/>
                </w:tcPr>
                <w:p w:rsidR="002A605B" w:rsidRPr="001B148C" w:rsidRDefault="002A605B" w:rsidP="00556582">
                  <w:pPr>
                    <w:ind w:right="34"/>
                    <w:contextualSpacing/>
                    <w:jc w:val="both"/>
                    <w:rPr>
                      <w:rFonts w:ascii="Times New Roman" w:hAnsi="Times New Roman" w:cs="Times New Roman"/>
                      <w:sz w:val="24"/>
                      <w:szCs w:val="24"/>
                    </w:rPr>
                  </w:pPr>
                  <w:r>
                    <w:rPr>
                      <w:rFonts w:ascii="Times New Roman" w:hAnsi="Times New Roman" w:cs="Times New Roman"/>
                      <w:sz w:val="24"/>
                      <w:szCs w:val="24"/>
                    </w:rPr>
                    <w:t>Prateleira de estocagem fabricada em fibra de vidro atóxica com acabamento sanitário medindo 2,00</w:t>
                  </w:r>
                  <w:proofErr w:type="gramStart"/>
                  <w:r>
                    <w:rPr>
                      <w:rFonts w:ascii="Times New Roman" w:hAnsi="Times New Roman" w:cs="Times New Roman"/>
                      <w:sz w:val="24"/>
                      <w:szCs w:val="24"/>
                    </w:rPr>
                    <w:t>mx1,</w:t>
                  </w:r>
                  <w:proofErr w:type="gramEnd"/>
                  <w:r>
                    <w:rPr>
                      <w:rFonts w:ascii="Times New Roman" w:hAnsi="Times New Roman" w:cs="Times New Roman"/>
                      <w:sz w:val="24"/>
                      <w:szCs w:val="24"/>
                    </w:rPr>
                    <w:t xml:space="preserve">00mx0,35cm. Conjunto com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peças.</w:t>
                  </w:r>
                </w:p>
              </w:tc>
            </w:tr>
            <w:tr w:rsidR="002A605B" w:rsidRPr="00E970F9" w:rsidTr="00556582">
              <w:trPr>
                <w:trHeight w:val="850"/>
              </w:trPr>
              <w:tc>
                <w:tcPr>
                  <w:tcW w:w="709" w:type="dxa"/>
                </w:tcPr>
                <w:p w:rsidR="002A605B" w:rsidRDefault="002A605B" w:rsidP="00556582">
                  <w:pPr>
                    <w:ind w:right="-567"/>
                    <w:contextualSpacing/>
                    <w:jc w:val="both"/>
                    <w:rPr>
                      <w:rFonts w:ascii="Times New Roman" w:hAnsi="Times New Roman" w:cs="Times New Roman"/>
                      <w:sz w:val="24"/>
                      <w:szCs w:val="24"/>
                    </w:rPr>
                  </w:pPr>
                  <w:r>
                    <w:rPr>
                      <w:rFonts w:ascii="Times New Roman" w:hAnsi="Times New Roman" w:cs="Times New Roman"/>
                      <w:sz w:val="24"/>
                      <w:szCs w:val="24"/>
                    </w:rPr>
                    <w:t>09</w:t>
                  </w:r>
                </w:p>
              </w:tc>
              <w:tc>
                <w:tcPr>
                  <w:tcW w:w="9214" w:type="dxa"/>
                </w:tcPr>
                <w:p w:rsidR="002A605B" w:rsidRDefault="002A605B" w:rsidP="00556582">
                  <w:pPr>
                    <w:contextualSpacing/>
                    <w:jc w:val="both"/>
                    <w:rPr>
                      <w:rFonts w:ascii="Times New Roman" w:hAnsi="Times New Roman" w:cs="Times New Roman"/>
                      <w:sz w:val="24"/>
                      <w:szCs w:val="24"/>
                    </w:rPr>
                  </w:pPr>
                  <w:r>
                    <w:rPr>
                      <w:rFonts w:ascii="Times New Roman" w:hAnsi="Times New Roman" w:cs="Times New Roman"/>
                      <w:sz w:val="24"/>
                      <w:szCs w:val="24"/>
                    </w:rPr>
                    <w:t>Padronizadora de leite e soro centrífuga, com capacidade para 3000 litros de leite e soro, estrutura em aço inox (ideal AISI 304 ou compatível). Capacidade para 2500 litros de leite por hora e 3000 litros de soro por hora. Motor elétrico trifásico* de 3cv, velocidade controlada por inversor de frequência.</w:t>
                  </w:r>
                </w:p>
                <w:p w:rsidR="002A605B" w:rsidRPr="001B148C" w:rsidRDefault="002A605B" w:rsidP="00556582">
                  <w:pPr>
                    <w:contextualSpacing/>
                    <w:jc w:val="both"/>
                    <w:rPr>
                      <w:rFonts w:ascii="Times New Roman" w:hAnsi="Times New Roman" w:cs="Times New Roman"/>
                      <w:sz w:val="24"/>
                      <w:szCs w:val="24"/>
                    </w:rPr>
                  </w:pPr>
                  <w:r>
                    <w:rPr>
                      <w:rFonts w:ascii="Times New Roman" w:hAnsi="Times New Roman" w:cs="Times New Roman"/>
                      <w:sz w:val="24"/>
                      <w:szCs w:val="24"/>
                    </w:rPr>
                    <w:t>* compatível com a já instalada no local.</w:t>
                  </w:r>
                </w:p>
              </w:tc>
            </w:tr>
          </w:tbl>
          <w:p w:rsidR="002A605B" w:rsidRDefault="002A605B" w:rsidP="002A605B">
            <w:pPr>
              <w:spacing w:line="36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 xml:space="preserve">Todos os equipamentos deverão ser entregues na voltagem trifásica com quadro de comando instalado, pois é a voltagem já existente na cooperativa. Toda a instalação e interligação dos equipamentos deverão estar inclusos na proposta da proponente, ou seja, com os equipamentos existentes na unidade e com os equipamentos ora licitados, o objetivo é a produção de queijos com a capacidade de cada equipamento já descrito acima. Todo o formato das formas </w:t>
            </w:r>
            <w:proofErr w:type="gramStart"/>
            <w:r>
              <w:rPr>
                <w:rFonts w:ascii="Times New Roman" w:hAnsi="Times New Roman" w:cs="Times New Roman"/>
                <w:sz w:val="26"/>
                <w:szCs w:val="26"/>
              </w:rPr>
              <w:t>deverão ser retangulares</w:t>
            </w:r>
            <w:proofErr w:type="gramEnd"/>
            <w:r>
              <w:rPr>
                <w:rFonts w:ascii="Times New Roman" w:hAnsi="Times New Roman" w:cs="Times New Roman"/>
                <w:sz w:val="26"/>
                <w:szCs w:val="26"/>
              </w:rPr>
              <w:t>.</w:t>
            </w:r>
          </w:p>
          <w:p w:rsidR="002A605B" w:rsidRDefault="002A605B" w:rsidP="002A605B">
            <w:pPr>
              <w:spacing w:line="36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 xml:space="preserve">Há necessidade de instalação de inversores de liras, </w:t>
            </w:r>
            <w:proofErr w:type="spellStart"/>
            <w:r>
              <w:rPr>
                <w:rFonts w:ascii="Times New Roman" w:hAnsi="Times New Roman" w:cs="Times New Roman"/>
                <w:sz w:val="26"/>
                <w:szCs w:val="26"/>
              </w:rPr>
              <w:t>termostado</w:t>
            </w:r>
            <w:proofErr w:type="spellEnd"/>
            <w:r>
              <w:rPr>
                <w:rFonts w:ascii="Times New Roman" w:hAnsi="Times New Roman" w:cs="Times New Roman"/>
                <w:sz w:val="26"/>
                <w:szCs w:val="26"/>
              </w:rPr>
              <w:t xml:space="preserve"> regulador de temperatura, e na plataforma de trabalho deverá ser confeccionada uma escada para acesso de pessoas numa altura de um metro.</w:t>
            </w:r>
          </w:p>
          <w:p w:rsidR="002A605B" w:rsidRPr="00095AC8" w:rsidRDefault="002A605B" w:rsidP="002A605B">
            <w:pPr>
              <w:spacing w:line="36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Todos os equipamentos descritos acima</w:t>
            </w:r>
            <w:proofErr w:type="gramStart"/>
            <w:r>
              <w:rPr>
                <w:rFonts w:ascii="Times New Roman" w:hAnsi="Times New Roman" w:cs="Times New Roman"/>
                <w:sz w:val="26"/>
                <w:szCs w:val="26"/>
              </w:rPr>
              <w:t>, deverão</w:t>
            </w:r>
            <w:proofErr w:type="gramEnd"/>
            <w:r>
              <w:rPr>
                <w:rFonts w:ascii="Times New Roman" w:hAnsi="Times New Roman" w:cs="Times New Roman"/>
                <w:sz w:val="26"/>
                <w:szCs w:val="26"/>
              </w:rPr>
              <w:t xml:space="preserve"> ser construídos de acordo com as normas da ABNT e ANVISA.</w:t>
            </w:r>
          </w:p>
          <w:p w:rsidR="002A605B" w:rsidRDefault="002A605B" w:rsidP="00334A4D">
            <w:pPr>
              <w:jc w:val="both"/>
              <w:rPr>
                <w:rFonts w:ascii="Bookman Old Style" w:hAnsi="Bookman Old Style" w:cs="Times New Roman"/>
                <w:szCs w:val="28"/>
              </w:rPr>
            </w:pPr>
          </w:p>
          <w:p w:rsidR="0069543C" w:rsidRPr="0069543C" w:rsidRDefault="0069543C" w:rsidP="00334A4D">
            <w:pPr>
              <w:jc w:val="both"/>
              <w:rPr>
                <w:rFonts w:ascii="Times New Roman" w:hAnsi="Times New Roman" w:cs="Times New Roman"/>
                <w:b/>
                <w:sz w:val="28"/>
                <w:szCs w:val="28"/>
              </w:rPr>
            </w:pPr>
            <w:r w:rsidRPr="0069543C">
              <w:rPr>
                <w:rFonts w:ascii="Times New Roman" w:hAnsi="Times New Roman" w:cs="Times New Roman"/>
                <w:b/>
                <w:sz w:val="28"/>
                <w:szCs w:val="28"/>
              </w:rPr>
              <w:t>ONDE SE LÊ:</w:t>
            </w:r>
          </w:p>
          <w:p w:rsidR="005814A3" w:rsidRDefault="005814A3" w:rsidP="005814A3">
            <w:pPr>
              <w:jc w:val="both"/>
              <w:rPr>
                <w:rFonts w:ascii="Bookman Old Style" w:hAnsi="Bookman Old Style" w:cs="Times New Roman"/>
                <w:sz w:val="24"/>
                <w:szCs w:val="24"/>
              </w:rPr>
            </w:pPr>
            <w:r>
              <w:rPr>
                <w:rFonts w:ascii="Bookman Old Style" w:hAnsi="Bookman Old Style" w:cs="Times New Roman"/>
                <w:sz w:val="24"/>
                <w:szCs w:val="24"/>
              </w:rPr>
              <w:t>D</w:t>
            </w:r>
            <w:r w:rsidR="008D71C0">
              <w:rPr>
                <w:rFonts w:ascii="Bookman Old Style" w:hAnsi="Bookman Old Style" w:cs="Times New Roman"/>
                <w:sz w:val="24"/>
                <w:szCs w:val="24"/>
              </w:rPr>
              <w:t xml:space="preserve">ata e hora da sessão pública: </w:t>
            </w:r>
            <w:r w:rsidR="002A605B">
              <w:rPr>
                <w:rFonts w:ascii="Bookman Old Style" w:hAnsi="Bookman Old Style" w:cs="Times New Roman"/>
                <w:sz w:val="24"/>
                <w:szCs w:val="24"/>
              </w:rPr>
              <w:t>03</w:t>
            </w:r>
            <w:r>
              <w:rPr>
                <w:rFonts w:ascii="Bookman Old Style" w:hAnsi="Bookman Old Style" w:cs="Times New Roman"/>
                <w:sz w:val="24"/>
                <w:szCs w:val="24"/>
              </w:rPr>
              <w:t xml:space="preserve"> de </w:t>
            </w:r>
            <w:r w:rsidR="002A605B">
              <w:rPr>
                <w:rFonts w:ascii="Bookman Old Style" w:hAnsi="Bookman Old Style" w:cs="Times New Roman"/>
                <w:sz w:val="24"/>
                <w:szCs w:val="24"/>
              </w:rPr>
              <w:t xml:space="preserve">setembro </w:t>
            </w:r>
            <w:r>
              <w:rPr>
                <w:rFonts w:ascii="Bookman Old Style" w:hAnsi="Bookman Old Style" w:cs="Times New Roman"/>
                <w:sz w:val="24"/>
                <w:szCs w:val="24"/>
              </w:rPr>
              <w:t xml:space="preserve">de 2021, às </w:t>
            </w:r>
            <w:proofErr w:type="gramStart"/>
            <w:r>
              <w:rPr>
                <w:rFonts w:ascii="Bookman Old Style" w:hAnsi="Bookman Old Style" w:cs="Times New Roman"/>
                <w:sz w:val="24"/>
                <w:szCs w:val="24"/>
              </w:rPr>
              <w:t>09:00</w:t>
            </w:r>
            <w:proofErr w:type="gramEnd"/>
            <w:r>
              <w:rPr>
                <w:rFonts w:ascii="Bookman Old Style" w:hAnsi="Bookman Old Style" w:cs="Times New Roman"/>
                <w:sz w:val="24"/>
                <w:szCs w:val="24"/>
              </w:rPr>
              <w:t xml:space="preserve"> horas.</w:t>
            </w:r>
          </w:p>
          <w:p w:rsidR="00AF6C2C" w:rsidRDefault="00AF6C2C" w:rsidP="005814A3">
            <w:pPr>
              <w:jc w:val="both"/>
              <w:rPr>
                <w:rFonts w:ascii="Bookman Old Style" w:hAnsi="Bookman Old Style" w:cs="Times New Roman"/>
                <w:sz w:val="24"/>
                <w:szCs w:val="24"/>
              </w:rPr>
            </w:pPr>
            <w:r>
              <w:rPr>
                <w:rFonts w:ascii="Bookman Old Style" w:hAnsi="Bookman Old Style" w:cs="Times New Roman"/>
                <w:sz w:val="24"/>
                <w:szCs w:val="24"/>
              </w:rPr>
              <w:t>...</w:t>
            </w:r>
            <w:bookmarkStart w:id="0" w:name="_GoBack"/>
            <w:bookmarkEnd w:id="0"/>
          </w:p>
          <w:p w:rsidR="0069543C" w:rsidRDefault="0069543C" w:rsidP="00334A4D">
            <w:pPr>
              <w:jc w:val="both"/>
              <w:rPr>
                <w:rFonts w:ascii="Times New Roman" w:hAnsi="Times New Roman" w:cs="Times New Roman"/>
                <w:b/>
                <w:sz w:val="28"/>
                <w:szCs w:val="28"/>
              </w:rPr>
            </w:pPr>
            <w:r w:rsidRPr="0069543C">
              <w:rPr>
                <w:rFonts w:ascii="Times New Roman" w:hAnsi="Times New Roman" w:cs="Times New Roman"/>
                <w:b/>
                <w:sz w:val="28"/>
                <w:szCs w:val="28"/>
              </w:rPr>
              <w:t>LEIA-</w:t>
            </w:r>
            <w:proofErr w:type="gramStart"/>
            <w:r w:rsidRPr="0069543C">
              <w:rPr>
                <w:rFonts w:ascii="Times New Roman" w:hAnsi="Times New Roman" w:cs="Times New Roman"/>
                <w:b/>
                <w:sz w:val="28"/>
                <w:szCs w:val="28"/>
              </w:rPr>
              <w:t>SÊ</w:t>
            </w:r>
            <w:proofErr w:type="gramEnd"/>
            <w:r w:rsidRPr="0069543C">
              <w:rPr>
                <w:rFonts w:ascii="Times New Roman" w:hAnsi="Times New Roman" w:cs="Times New Roman"/>
                <w:b/>
                <w:sz w:val="28"/>
                <w:szCs w:val="28"/>
              </w:rPr>
              <w:t>:</w:t>
            </w:r>
          </w:p>
          <w:p w:rsidR="005814A3" w:rsidRDefault="005814A3" w:rsidP="005814A3">
            <w:pPr>
              <w:jc w:val="both"/>
              <w:rPr>
                <w:rFonts w:ascii="Bookman Old Style" w:hAnsi="Bookman Old Style" w:cs="Times New Roman"/>
                <w:sz w:val="24"/>
                <w:szCs w:val="24"/>
              </w:rPr>
            </w:pPr>
            <w:r>
              <w:rPr>
                <w:rFonts w:ascii="Bookman Old Style" w:hAnsi="Bookman Old Style" w:cs="Times New Roman"/>
                <w:sz w:val="24"/>
                <w:szCs w:val="24"/>
              </w:rPr>
              <w:t>D</w:t>
            </w:r>
            <w:r w:rsidR="002A605B">
              <w:rPr>
                <w:rFonts w:ascii="Bookman Old Style" w:hAnsi="Bookman Old Style" w:cs="Times New Roman"/>
                <w:sz w:val="24"/>
                <w:szCs w:val="24"/>
              </w:rPr>
              <w:t>ata e hora da sessão pública: 20</w:t>
            </w:r>
            <w:r>
              <w:rPr>
                <w:rFonts w:ascii="Bookman Old Style" w:hAnsi="Bookman Old Style" w:cs="Times New Roman"/>
                <w:sz w:val="24"/>
                <w:szCs w:val="24"/>
              </w:rPr>
              <w:t xml:space="preserve"> de </w:t>
            </w:r>
            <w:r w:rsidR="008D71C0">
              <w:rPr>
                <w:rFonts w:ascii="Bookman Old Style" w:hAnsi="Bookman Old Style" w:cs="Times New Roman"/>
                <w:sz w:val="24"/>
                <w:szCs w:val="24"/>
              </w:rPr>
              <w:t xml:space="preserve">setembro </w:t>
            </w:r>
            <w:r>
              <w:rPr>
                <w:rFonts w:ascii="Bookman Old Style" w:hAnsi="Bookman Old Style" w:cs="Times New Roman"/>
                <w:sz w:val="24"/>
                <w:szCs w:val="24"/>
              </w:rPr>
              <w:t xml:space="preserve">de 2021, às </w:t>
            </w:r>
            <w:proofErr w:type="gramStart"/>
            <w:r>
              <w:rPr>
                <w:rFonts w:ascii="Bookman Old Style" w:hAnsi="Bookman Old Style" w:cs="Times New Roman"/>
                <w:sz w:val="24"/>
                <w:szCs w:val="24"/>
              </w:rPr>
              <w:t>09:00</w:t>
            </w:r>
            <w:proofErr w:type="gramEnd"/>
            <w:r>
              <w:rPr>
                <w:rFonts w:ascii="Bookman Old Style" w:hAnsi="Bookman Old Style" w:cs="Times New Roman"/>
                <w:sz w:val="24"/>
                <w:szCs w:val="24"/>
              </w:rPr>
              <w:t xml:space="preserve"> horas.</w:t>
            </w:r>
          </w:p>
          <w:p w:rsidR="0069543C" w:rsidRPr="0069543C" w:rsidRDefault="0069543C" w:rsidP="00334A4D">
            <w:pPr>
              <w:jc w:val="both"/>
              <w:rPr>
                <w:rFonts w:ascii="Times New Roman" w:hAnsi="Times New Roman" w:cs="Times New Roman"/>
                <w:b/>
                <w:sz w:val="28"/>
                <w:szCs w:val="28"/>
              </w:rPr>
            </w:pPr>
          </w:p>
          <w:p w:rsidR="00334A4D" w:rsidRPr="00334A4D" w:rsidRDefault="00334A4D" w:rsidP="00334A4D">
            <w:pPr>
              <w:jc w:val="both"/>
              <w:rPr>
                <w:rFonts w:ascii="Times New Roman" w:hAnsi="Times New Roman" w:cs="Times New Roman"/>
                <w:sz w:val="28"/>
                <w:szCs w:val="28"/>
              </w:rPr>
            </w:pPr>
            <w:r w:rsidRPr="00334A4D">
              <w:rPr>
                <w:rFonts w:ascii="Times New Roman" w:hAnsi="Times New Roman" w:cs="Times New Roman"/>
                <w:sz w:val="28"/>
                <w:szCs w:val="28"/>
              </w:rPr>
              <w:t xml:space="preserve">O Edital e esclarecimentos poderão ser </w:t>
            </w:r>
            <w:proofErr w:type="gramStart"/>
            <w:r w:rsidRPr="00334A4D">
              <w:rPr>
                <w:rFonts w:ascii="Times New Roman" w:hAnsi="Times New Roman" w:cs="Times New Roman"/>
                <w:sz w:val="28"/>
                <w:szCs w:val="28"/>
              </w:rPr>
              <w:t>obtidos no seguinte endereço e horário</w:t>
            </w:r>
            <w:proofErr w:type="gramEnd"/>
            <w:r w:rsidRPr="00334A4D">
              <w:rPr>
                <w:rFonts w:ascii="Times New Roman" w:hAnsi="Times New Roman" w:cs="Times New Roman"/>
                <w:sz w:val="28"/>
                <w:szCs w:val="28"/>
              </w:rPr>
              <w:t xml:space="preserve">: Rua </w:t>
            </w:r>
            <w:r w:rsidRPr="00334A4D">
              <w:rPr>
                <w:rFonts w:ascii="Times New Roman" w:hAnsi="Times New Roman" w:cs="Times New Roman"/>
                <w:sz w:val="28"/>
                <w:szCs w:val="28"/>
              </w:rPr>
              <w:lastRenderedPageBreak/>
              <w:t xml:space="preserve">João </w:t>
            </w:r>
            <w:proofErr w:type="spellStart"/>
            <w:r w:rsidRPr="00334A4D">
              <w:rPr>
                <w:rFonts w:ascii="Times New Roman" w:hAnsi="Times New Roman" w:cs="Times New Roman"/>
                <w:sz w:val="28"/>
                <w:szCs w:val="28"/>
              </w:rPr>
              <w:t>Beux</w:t>
            </w:r>
            <w:proofErr w:type="spellEnd"/>
            <w:r w:rsidRPr="00334A4D">
              <w:rPr>
                <w:rFonts w:ascii="Times New Roman" w:hAnsi="Times New Roman" w:cs="Times New Roman"/>
                <w:sz w:val="28"/>
                <w:szCs w:val="28"/>
              </w:rPr>
              <w:t xml:space="preserve"> Sobrinho, nº 385, centro, Irati – SC, nos dias úteis, de segunda a sexta-feira, das 07:30 às 11:30 horas e das 13:00 às 17:00 horas, </w:t>
            </w:r>
            <w:r w:rsidR="00C23AD6">
              <w:rPr>
                <w:rFonts w:ascii="Times New Roman" w:hAnsi="Times New Roman" w:cs="Times New Roman"/>
                <w:sz w:val="28"/>
                <w:szCs w:val="28"/>
              </w:rPr>
              <w:t xml:space="preserve">pelo </w:t>
            </w:r>
            <w:r w:rsidRPr="00334A4D">
              <w:rPr>
                <w:rFonts w:ascii="Times New Roman" w:hAnsi="Times New Roman" w:cs="Times New Roman"/>
                <w:sz w:val="28"/>
                <w:szCs w:val="28"/>
              </w:rPr>
              <w:t xml:space="preserve">telefone (49) 3349-0010, pelo site: </w:t>
            </w:r>
            <w:hyperlink r:id="rId5" w:history="1">
              <w:r w:rsidRPr="00334A4D">
                <w:rPr>
                  <w:rStyle w:val="Hyperlink"/>
                  <w:rFonts w:ascii="Times New Roman" w:hAnsi="Times New Roman" w:cs="Times New Roman"/>
                  <w:sz w:val="28"/>
                  <w:szCs w:val="28"/>
                </w:rPr>
                <w:t>www.irati.sc.gov.br</w:t>
              </w:r>
            </w:hyperlink>
            <w:r w:rsidRPr="00334A4D">
              <w:rPr>
                <w:rFonts w:ascii="Times New Roman" w:hAnsi="Times New Roman" w:cs="Times New Roman"/>
                <w:sz w:val="28"/>
                <w:szCs w:val="28"/>
              </w:rPr>
              <w:t xml:space="preserve">, ou através de do e-mail: </w:t>
            </w:r>
            <w:hyperlink r:id="rId6" w:history="1">
              <w:r w:rsidRPr="00334A4D">
                <w:rPr>
                  <w:rStyle w:val="Hyperlink"/>
                  <w:rFonts w:ascii="Times New Roman" w:hAnsi="Times New Roman" w:cs="Times New Roman"/>
                  <w:sz w:val="28"/>
                  <w:szCs w:val="28"/>
                </w:rPr>
                <w:t>irati@irati.sc.gov.br</w:t>
              </w:r>
            </w:hyperlink>
          </w:p>
          <w:p w:rsidR="00334A4D" w:rsidRDefault="00334A4D" w:rsidP="00334A4D">
            <w:pPr>
              <w:jc w:val="both"/>
              <w:rPr>
                <w:rFonts w:ascii="Times New Roman" w:hAnsi="Times New Roman" w:cs="Times New Roman"/>
                <w:sz w:val="28"/>
                <w:szCs w:val="28"/>
              </w:rPr>
            </w:pPr>
          </w:p>
          <w:p w:rsidR="00B1670D" w:rsidRPr="00334A4D" w:rsidRDefault="00B1670D" w:rsidP="00334A4D">
            <w:pPr>
              <w:jc w:val="both"/>
              <w:rPr>
                <w:rFonts w:ascii="Times New Roman" w:hAnsi="Times New Roman" w:cs="Times New Roman"/>
                <w:sz w:val="28"/>
                <w:szCs w:val="28"/>
              </w:rPr>
            </w:pPr>
          </w:p>
          <w:p w:rsidR="00334A4D" w:rsidRPr="00334A4D" w:rsidRDefault="00334A4D" w:rsidP="00334A4D">
            <w:pPr>
              <w:jc w:val="both"/>
              <w:rPr>
                <w:rFonts w:ascii="Times New Roman" w:hAnsi="Times New Roman" w:cs="Times New Roman"/>
                <w:sz w:val="28"/>
                <w:szCs w:val="28"/>
              </w:rPr>
            </w:pPr>
            <w:r w:rsidRPr="00334A4D">
              <w:rPr>
                <w:rFonts w:ascii="Times New Roman" w:hAnsi="Times New Roman" w:cs="Times New Roman"/>
                <w:sz w:val="28"/>
                <w:szCs w:val="28"/>
              </w:rPr>
              <w:t xml:space="preserve">Irati – SC, </w:t>
            </w:r>
            <w:r w:rsidR="002A605B">
              <w:rPr>
                <w:rFonts w:ascii="Times New Roman" w:hAnsi="Times New Roman" w:cs="Times New Roman"/>
                <w:sz w:val="28"/>
                <w:szCs w:val="28"/>
              </w:rPr>
              <w:t>02</w:t>
            </w:r>
            <w:r w:rsidR="00CE2CD7">
              <w:rPr>
                <w:rFonts w:ascii="Times New Roman" w:hAnsi="Times New Roman" w:cs="Times New Roman"/>
                <w:sz w:val="28"/>
                <w:szCs w:val="28"/>
              </w:rPr>
              <w:t xml:space="preserve"> de </w:t>
            </w:r>
            <w:r w:rsidR="00571AB1">
              <w:rPr>
                <w:rFonts w:ascii="Times New Roman" w:hAnsi="Times New Roman" w:cs="Times New Roman"/>
                <w:sz w:val="28"/>
                <w:szCs w:val="28"/>
              </w:rPr>
              <w:t>setembr</w:t>
            </w:r>
            <w:r w:rsidR="002A605B">
              <w:rPr>
                <w:rFonts w:ascii="Times New Roman" w:hAnsi="Times New Roman" w:cs="Times New Roman"/>
                <w:sz w:val="28"/>
                <w:szCs w:val="28"/>
              </w:rPr>
              <w:t xml:space="preserve">o </w:t>
            </w:r>
            <w:r w:rsidR="00CE2CD7">
              <w:rPr>
                <w:rFonts w:ascii="Times New Roman" w:hAnsi="Times New Roman" w:cs="Times New Roman"/>
                <w:sz w:val="28"/>
                <w:szCs w:val="28"/>
              </w:rPr>
              <w:t>de 20</w:t>
            </w:r>
            <w:r w:rsidR="00334F79">
              <w:rPr>
                <w:rFonts w:ascii="Times New Roman" w:hAnsi="Times New Roman" w:cs="Times New Roman"/>
                <w:sz w:val="28"/>
                <w:szCs w:val="28"/>
              </w:rPr>
              <w:t>2</w:t>
            </w:r>
            <w:r w:rsidR="00B1670D">
              <w:rPr>
                <w:rFonts w:ascii="Times New Roman" w:hAnsi="Times New Roman" w:cs="Times New Roman"/>
                <w:sz w:val="28"/>
                <w:szCs w:val="28"/>
              </w:rPr>
              <w:t>1</w:t>
            </w:r>
            <w:r w:rsidR="00C23AD6">
              <w:rPr>
                <w:rFonts w:ascii="Times New Roman" w:hAnsi="Times New Roman" w:cs="Times New Roman"/>
                <w:sz w:val="28"/>
                <w:szCs w:val="28"/>
              </w:rPr>
              <w:t>.</w:t>
            </w:r>
          </w:p>
          <w:p w:rsidR="00334A4D" w:rsidRDefault="00334A4D" w:rsidP="00334A4D">
            <w:pPr>
              <w:jc w:val="both"/>
              <w:rPr>
                <w:rFonts w:ascii="Times New Roman" w:hAnsi="Times New Roman" w:cs="Times New Roman"/>
                <w:sz w:val="28"/>
                <w:szCs w:val="28"/>
              </w:rPr>
            </w:pPr>
          </w:p>
          <w:p w:rsidR="00B1670D" w:rsidRPr="00334A4D" w:rsidRDefault="00B1670D" w:rsidP="00334A4D">
            <w:pPr>
              <w:jc w:val="both"/>
              <w:rPr>
                <w:rFonts w:ascii="Times New Roman" w:hAnsi="Times New Roman" w:cs="Times New Roman"/>
                <w:sz w:val="28"/>
                <w:szCs w:val="28"/>
              </w:rPr>
            </w:pPr>
          </w:p>
          <w:p w:rsidR="00334A4D" w:rsidRPr="00334A4D" w:rsidRDefault="00334A4D" w:rsidP="00334A4D">
            <w:pPr>
              <w:jc w:val="both"/>
              <w:rPr>
                <w:rFonts w:ascii="Times New Roman" w:hAnsi="Times New Roman" w:cs="Times New Roman"/>
                <w:b/>
                <w:sz w:val="28"/>
                <w:szCs w:val="28"/>
              </w:rPr>
            </w:pPr>
            <w:r w:rsidRPr="00334A4D">
              <w:rPr>
                <w:rFonts w:ascii="Times New Roman" w:hAnsi="Times New Roman" w:cs="Times New Roman"/>
                <w:b/>
                <w:sz w:val="28"/>
                <w:szCs w:val="28"/>
              </w:rPr>
              <w:t>NEURI MEURER</w:t>
            </w:r>
          </w:p>
          <w:p w:rsidR="00334A4D" w:rsidRPr="00334A4D" w:rsidRDefault="00334A4D" w:rsidP="00334A4D">
            <w:pPr>
              <w:jc w:val="both"/>
              <w:rPr>
                <w:rFonts w:ascii="Times New Roman" w:hAnsi="Times New Roman" w:cs="Times New Roman"/>
                <w:b/>
                <w:sz w:val="28"/>
                <w:szCs w:val="28"/>
              </w:rPr>
            </w:pPr>
            <w:r w:rsidRPr="00334A4D">
              <w:rPr>
                <w:rFonts w:ascii="Times New Roman" w:hAnsi="Times New Roman" w:cs="Times New Roman"/>
                <w:b/>
                <w:sz w:val="28"/>
                <w:szCs w:val="28"/>
              </w:rPr>
              <w:t>Prefeito Municipal</w:t>
            </w:r>
          </w:p>
        </w:tc>
      </w:tr>
    </w:tbl>
    <w:p w:rsidR="00334A4D" w:rsidRPr="00334A4D" w:rsidRDefault="00334A4D" w:rsidP="00334A4D">
      <w:pPr>
        <w:rPr>
          <w:rFonts w:ascii="Times New Roman" w:hAnsi="Times New Roman" w:cs="Times New Roman"/>
          <w:sz w:val="28"/>
          <w:szCs w:val="28"/>
        </w:rPr>
      </w:pPr>
    </w:p>
    <w:sectPr w:rsidR="00334A4D" w:rsidRPr="00334A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4D"/>
    <w:rsid w:val="000454A7"/>
    <w:rsid w:val="001F4158"/>
    <w:rsid w:val="00283C89"/>
    <w:rsid w:val="002A605B"/>
    <w:rsid w:val="00334A4D"/>
    <w:rsid w:val="00334F79"/>
    <w:rsid w:val="003943A3"/>
    <w:rsid w:val="00453C90"/>
    <w:rsid w:val="004E2FB8"/>
    <w:rsid w:val="00563E93"/>
    <w:rsid w:val="00571AB1"/>
    <w:rsid w:val="005814A3"/>
    <w:rsid w:val="005B63F2"/>
    <w:rsid w:val="005E36FD"/>
    <w:rsid w:val="0062399B"/>
    <w:rsid w:val="00650201"/>
    <w:rsid w:val="0069473C"/>
    <w:rsid w:val="0069543C"/>
    <w:rsid w:val="006A5CD9"/>
    <w:rsid w:val="006D52CD"/>
    <w:rsid w:val="00740FC8"/>
    <w:rsid w:val="00766AB3"/>
    <w:rsid w:val="00793361"/>
    <w:rsid w:val="007B711D"/>
    <w:rsid w:val="008034FD"/>
    <w:rsid w:val="00844FE9"/>
    <w:rsid w:val="008633B1"/>
    <w:rsid w:val="008D71C0"/>
    <w:rsid w:val="00A7334B"/>
    <w:rsid w:val="00AF6C2C"/>
    <w:rsid w:val="00B1670D"/>
    <w:rsid w:val="00BF1813"/>
    <w:rsid w:val="00C23AD6"/>
    <w:rsid w:val="00CA7FD0"/>
    <w:rsid w:val="00CE2CD7"/>
    <w:rsid w:val="00CF3C1C"/>
    <w:rsid w:val="00D35718"/>
    <w:rsid w:val="00D36B89"/>
    <w:rsid w:val="00E4462B"/>
    <w:rsid w:val="00E83557"/>
    <w:rsid w:val="00F700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3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34A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3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34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rati@irati.sc.gov.br" TargetMode="External"/><Relationship Id="rId5" Type="http://schemas.openxmlformats.org/officeDocument/2006/relationships/hyperlink" Target="http://www.irati.sc.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4260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cp:lastPrinted>2021-05-20T12:18:00Z</cp:lastPrinted>
  <dcterms:created xsi:type="dcterms:W3CDTF">2021-09-02T16:37:00Z</dcterms:created>
  <dcterms:modified xsi:type="dcterms:W3CDTF">2021-09-02T16:37:00Z</dcterms:modified>
</cp:coreProperties>
</file>