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E8" w:rsidRPr="004327DF" w:rsidRDefault="001327E8" w:rsidP="00CE363B">
      <w:pPr>
        <w:pStyle w:val="Cabealho"/>
        <w:tabs>
          <w:tab w:val="clear" w:pos="8838"/>
          <w:tab w:val="right" w:pos="7442"/>
        </w:tabs>
        <w:jc w:val="center"/>
        <w:rPr>
          <w:rFonts w:ascii="Arial" w:hAnsi="Arial" w:cs="Arial"/>
          <w:b/>
          <w:bCs/>
        </w:rPr>
      </w:pPr>
    </w:p>
    <w:p w:rsidR="00CE363B" w:rsidRPr="004327DF" w:rsidRDefault="00D566E8" w:rsidP="004327DF">
      <w:pPr>
        <w:pStyle w:val="Cabealho"/>
        <w:tabs>
          <w:tab w:val="clear" w:pos="8838"/>
          <w:tab w:val="right" w:pos="7442"/>
        </w:tabs>
        <w:rPr>
          <w:rFonts w:ascii="Arial" w:hAnsi="Arial" w:cs="Arial"/>
          <w:b/>
          <w:bCs/>
        </w:rPr>
      </w:pPr>
      <w:r>
        <w:rPr>
          <w:rFonts w:ascii="Arial" w:hAnsi="Arial" w:cs="Arial"/>
          <w:b/>
          <w:bCs/>
        </w:rPr>
        <w:t xml:space="preserve">DECRETO </w:t>
      </w:r>
      <w:r w:rsidR="00CE363B" w:rsidRPr="004327DF">
        <w:rPr>
          <w:rFonts w:ascii="Arial" w:hAnsi="Arial" w:cs="Arial"/>
          <w:b/>
          <w:bCs/>
        </w:rPr>
        <w:t>Nº</w:t>
      </w:r>
      <w:r w:rsidR="004327DF" w:rsidRPr="004327DF">
        <w:rPr>
          <w:rFonts w:ascii="Arial" w:hAnsi="Arial" w:cs="Arial"/>
          <w:b/>
          <w:bCs/>
        </w:rPr>
        <w:t xml:space="preserve"> </w:t>
      </w:r>
      <w:r>
        <w:rPr>
          <w:rFonts w:ascii="Arial" w:hAnsi="Arial" w:cs="Arial"/>
          <w:b/>
          <w:bCs/>
        </w:rPr>
        <w:t xml:space="preserve">146/2013 DE </w:t>
      </w:r>
      <w:r w:rsidR="00EB2C2E">
        <w:rPr>
          <w:rFonts w:ascii="Arial" w:hAnsi="Arial" w:cs="Arial"/>
          <w:b/>
          <w:bCs/>
        </w:rPr>
        <w:t>18</w:t>
      </w:r>
      <w:r w:rsidR="00CE363B" w:rsidRPr="004327DF">
        <w:rPr>
          <w:rFonts w:ascii="Arial" w:hAnsi="Arial" w:cs="Arial"/>
          <w:b/>
          <w:bCs/>
        </w:rPr>
        <w:t xml:space="preserve"> DE </w:t>
      </w:r>
      <w:r w:rsidR="004327DF" w:rsidRPr="004327DF">
        <w:rPr>
          <w:rFonts w:ascii="Arial" w:hAnsi="Arial" w:cs="Arial"/>
          <w:b/>
          <w:bCs/>
        </w:rPr>
        <w:t>SETEMBRO</w:t>
      </w:r>
      <w:r w:rsidR="001327E8" w:rsidRPr="004327DF">
        <w:rPr>
          <w:rFonts w:ascii="Arial" w:hAnsi="Arial" w:cs="Arial"/>
          <w:b/>
          <w:bCs/>
        </w:rPr>
        <w:t xml:space="preserve"> DE </w:t>
      </w:r>
      <w:r w:rsidR="00CE363B" w:rsidRPr="004327DF">
        <w:rPr>
          <w:rFonts w:ascii="Arial" w:hAnsi="Arial" w:cs="Arial"/>
          <w:b/>
          <w:bCs/>
        </w:rPr>
        <w:t>2013.</w:t>
      </w:r>
    </w:p>
    <w:p w:rsidR="004327DF" w:rsidRPr="004327DF" w:rsidRDefault="004327DF" w:rsidP="004327DF">
      <w:pPr>
        <w:pStyle w:val="Textoembloco"/>
        <w:ind w:left="0" w:right="-1" w:firstLine="0"/>
        <w:rPr>
          <w:rFonts w:ascii="Arial" w:hAnsi="Arial" w:cs="Arial"/>
          <w:bCs/>
          <w:sz w:val="20"/>
          <w:szCs w:val="20"/>
        </w:rPr>
      </w:pPr>
    </w:p>
    <w:p w:rsidR="00CE363B" w:rsidRPr="004327DF" w:rsidRDefault="00CE363B" w:rsidP="004327DF">
      <w:pPr>
        <w:pStyle w:val="Textoembloco"/>
        <w:ind w:left="1416" w:right="-1"/>
        <w:rPr>
          <w:rFonts w:ascii="Arial" w:hAnsi="Arial" w:cs="Arial"/>
          <w:bCs/>
          <w:sz w:val="20"/>
          <w:szCs w:val="20"/>
        </w:rPr>
      </w:pPr>
      <w:r w:rsidRPr="004327DF">
        <w:rPr>
          <w:rFonts w:ascii="Arial" w:hAnsi="Arial" w:cs="Arial"/>
          <w:b w:val="0"/>
          <w:bCs/>
          <w:sz w:val="20"/>
          <w:szCs w:val="20"/>
        </w:rPr>
        <w:t xml:space="preserve"> </w:t>
      </w:r>
      <w:r w:rsidRPr="004327DF">
        <w:rPr>
          <w:rFonts w:ascii="Arial" w:hAnsi="Arial" w:cs="Arial"/>
          <w:bCs/>
          <w:sz w:val="20"/>
          <w:szCs w:val="20"/>
        </w:rPr>
        <w:t>Dispõe sobre abertura de crédito adicional especial no Orçamento do Município/Entidade Fundo Municipal de Saúde e dá outras providências</w:t>
      </w:r>
    </w:p>
    <w:p w:rsidR="00CE363B" w:rsidRPr="004327DF" w:rsidRDefault="00CE363B" w:rsidP="00CE363B">
      <w:pPr>
        <w:pStyle w:val="Textoembloco"/>
        <w:ind w:left="4956" w:right="-1" w:firstLine="0"/>
        <w:rPr>
          <w:rFonts w:ascii="Arial" w:hAnsi="Arial" w:cs="Arial"/>
          <w:bCs/>
          <w:sz w:val="20"/>
          <w:szCs w:val="20"/>
        </w:rPr>
      </w:pPr>
    </w:p>
    <w:p w:rsidR="00CE363B" w:rsidRPr="004327DF" w:rsidRDefault="00CE363B" w:rsidP="00CE363B">
      <w:pPr>
        <w:pStyle w:val="Textoembloco"/>
        <w:ind w:left="4956" w:right="-1" w:firstLine="0"/>
        <w:rPr>
          <w:rFonts w:ascii="Arial" w:hAnsi="Arial" w:cs="Arial"/>
          <w:bCs/>
          <w:sz w:val="20"/>
          <w:szCs w:val="20"/>
        </w:rPr>
      </w:pPr>
    </w:p>
    <w:p w:rsidR="00CE363B" w:rsidRDefault="00CE363B" w:rsidP="00CE363B">
      <w:pPr>
        <w:ind w:right="-1" w:firstLine="708"/>
        <w:jc w:val="both"/>
        <w:rPr>
          <w:rFonts w:ascii="Arial" w:hAnsi="Arial" w:cs="Arial"/>
        </w:rPr>
      </w:pPr>
      <w:r w:rsidRPr="004327DF">
        <w:rPr>
          <w:rFonts w:ascii="Arial" w:hAnsi="Arial" w:cs="Arial"/>
          <w:b/>
          <w:bCs/>
        </w:rPr>
        <w:t>ANTONIO GRANDO</w:t>
      </w:r>
      <w:r w:rsidRPr="004327DF">
        <w:rPr>
          <w:rFonts w:ascii="Arial" w:hAnsi="Arial" w:cs="Arial"/>
        </w:rPr>
        <w:t>, Prefeito Municipal de Irati, Estado de Santa Catarina, no</w:t>
      </w:r>
      <w:r w:rsidR="00D566E8">
        <w:rPr>
          <w:rFonts w:ascii="Arial" w:hAnsi="Arial" w:cs="Arial"/>
        </w:rPr>
        <w:t xml:space="preserve"> uso de suas atribuições legais, especialmente o disposto na Lei 793/2013 de 17 de setembro de 2013;</w:t>
      </w:r>
    </w:p>
    <w:p w:rsidR="00D566E8" w:rsidRDefault="00D566E8" w:rsidP="00CE363B">
      <w:pPr>
        <w:ind w:right="-1" w:firstLine="708"/>
        <w:jc w:val="both"/>
        <w:rPr>
          <w:rFonts w:ascii="Arial" w:hAnsi="Arial" w:cs="Arial"/>
        </w:rPr>
      </w:pPr>
    </w:p>
    <w:p w:rsidR="00D566E8" w:rsidRPr="00D566E8" w:rsidRDefault="00D566E8" w:rsidP="00CE363B">
      <w:pPr>
        <w:ind w:right="-1" w:firstLine="708"/>
        <w:jc w:val="both"/>
        <w:rPr>
          <w:rFonts w:ascii="Arial" w:hAnsi="Arial" w:cs="Arial"/>
          <w:b/>
        </w:rPr>
      </w:pPr>
      <w:r w:rsidRPr="00D566E8">
        <w:rPr>
          <w:rFonts w:ascii="Arial" w:hAnsi="Arial" w:cs="Arial"/>
          <w:b/>
        </w:rPr>
        <w:t>DECRETA</w:t>
      </w:r>
    </w:p>
    <w:p w:rsidR="00CE363B" w:rsidRPr="004327DF" w:rsidRDefault="00CE363B" w:rsidP="00CE363B">
      <w:pPr>
        <w:ind w:right="-1"/>
        <w:jc w:val="both"/>
        <w:rPr>
          <w:rFonts w:ascii="Arial" w:hAnsi="Arial" w:cs="Arial"/>
        </w:rPr>
      </w:pPr>
      <w:r w:rsidRPr="004327DF">
        <w:rPr>
          <w:rFonts w:ascii="Arial" w:hAnsi="Arial" w:cs="Arial"/>
        </w:rPr>
        <w:t xml:space="preserve">  </w:t>
      </w:r>
      <w:r w:rsidRPr="004327DF">
        <w:rPr>
          <w:rFonts w:ascii="Arial" w:hAnsi="Arial" w:cs="Arial"/>
        </w:rPr>
        <w:tab/>
      </w:r>
    </w:p>
    <w:p w:rsidR="00CE363B" w:rsidRPr="004327DF" w:rsidRDefault="00CE363B" w:rsidP="00CE363B">
      <w:pPr>
        <w:ind w:right="-1"/>
        <w:jc w:val="both"/>
        <w:rPr>
          <w:rFonts w:ascii="Arial" w:hAnsi="Arial" w:cs="Arial"/>
        </w:rPr>
      </w:pPr>
      <w:r w:rsidRPr="004327DF">
        <w:rPr>
          <w:rFonts w:ascii="Arial" w:hAnsi="Arial" w:cs="Arial"/>
        </w:rPr>
        <w:tab/>
      </w:r>
      <w:r w:rsidRPr="004327DF">
        <w:rPr>
          <w:rFonts w:ascii="Arial" w:hAnsi="Arial" w:cs="Arial"/>
          <w:b/>
        </w:rPr>
        <w:t>Art. 1º</w:t>
      </w:r>
      <w:r w:rsidRPr="004327DF">
        <w:rPr>
          <w:rFonts w:ascii="Arial" w:hAnsi="Arial" w:cs="Arial"/>
        </w:rPr>
        <w:t xml:space="preserve"> Fica </w:t>
      </w:r>
      <w:r w:rsidR="00D566E8">
        <w:rPr>
          <w:rFonts w:ascii="Arial" w:hAnsi="Arial" w:cs="Arial"/>
        </w:rPr>
        <w:t>aberto</w:t>
      </w:r>
      <w:r w:rsidRPr="004327DF">
        <w:rPr>
          <w:rFonts w:ascii="Arial" w:hAnsi="Arial" w:cs="Arial"/>
        </w:rPr>
        <w:t xml:space="preserve"> crédito adicional especial no orçamento do Município/Entidade Fundo Municipal de Saúde, Lei Municipal Nº. 771/2012, de 04 de dezembro de 2012, no valor de R$ 22.000,00 (Vinte e dois mil reais), conforme discriminação a seguir:</w:t>
      </w:r>
    </w:p>
    <w:p w:rsidR="00CE363B" w:rsidRPr="004327DF" w:rsidRDefault="00CE363B" w:rsidP="00CE363B">
      <w:pPr>
        <w:pStyle w:val="Recuodecorpodetexto"/>
        <w:ind w:left="567" w:firstLine="141"/>
        <w:rPr>
          <w:rFonts w:ascii="Arial" w:hAnsi="Arial" w:cs="Arial"/>
          <w:b/>
          <w:sz w:val="20"/>
        </w:rPr>
      </w:pPr>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 xml:space="preserve">Órgão: </w:t>
      </w:r>
      <w:proofErr w:type="gramStart"/>
      <w:r w:rsidRPr="004327DF">
        <w:rPr>
          <w:rFonts w:ascii="Arial" w:hAnsi="Arial" w:cs="Arial"/>
          <w:bCs/>
          <w:sz w:val="20"/>
        </w:rPr>
        <w:t>05.00 – SECRETARIA</w:t>
      </w:r>
      <w:proofErr w:type="gramEnd"/>
      <w:r w:rsidRPr="004327DF">
        <w:rPr>
          <w:rFonts w:ascii="Arial" w:hAnsi="Arial" w:cs="Arial"/>
          <w:bCs/>
          <w:sz w:val="20"/>
        </w:rPr>
        <w:t xml:space="preserve"> DE SAUDE DE IRATI</w:t>
      </w:r>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Unidade Orçamentária: 05.03 –</w:t>
      </w:r>
      <w:proofErr w:type="gramStart"/>
      <w:r w:rsidRPr="004327DF">
        <w:rPr>
          <w:rFonts w:ascii="Arial" w:hAnsi="Arial" w:cs="Arial"/>
          <w:bCs/>
          <w:sz w:val="20"/>
        </w:rPr>
        <w:t xml:space="preserve">  </w:t>
      </w:r>
      <w:proofErr w:type="gramEnd"/>
      <w:r w:rsidRPr="004327DF">
        <w:rPr>
          <w:rFonts w:ascii="Arial" w:hAnsi="Arial" w:cs="Arial"/>
          <w:bCs/>
          <w:sz w:val="20"/>
        </w:rPr>
        <w:t>FUNDO MUNICIPAL DE SAÚDE DE IRATI</w:t>
      </w:r>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 xml:space="preserve">Função: </w:t>
      </w:r>
      <w:proofErr w:type="gramStart"/>
      <w:r w:rsidRPr="004327DF">
        <w:rPr>
          <w:rFonts w:ascii="Arial" w:hAnsi="Arial" w:cs="Arial"/>
          <w:bCs/>
          <w:sz w:val="20"/>
        </w:rPr>
        <w:t>10 – Saúde</w:t>
      </w:r>
      <w:proofErr w:type="gramEnd"/>
    </w:p>
    <w:p w:rsidR="00CE363B" w:rsidRPr="004327DF" w:rsidRDefault="00CE363B" w:rsidP="00CE363B">
      <w:pPr>
        <w:pStyle w:val="Recuodecorpodetexto"/>
        <w:ind w:left="709" w:firstLine="0"/>
        <w:rPr>
          <w:rFonts w:ascii="Arial" w:hAnsi="Arial" w:cs="Arial"/>
          <w:bCs/>
          <w:sz w:val="20"/>
        </w:rPr>
      </w:pPr>
      <w:proofErr w:type="spellStart"/>
      <w:r w:rsidRPr="004327DF">
        <w:rPr>
          <w:rFonts w:ascii="Arial" w:hAnsi="Arial" w:cs="Arial"/>
          <w:bCs/>
          <w:sz w:val="20"/>
        </w:rPr>
        <w:t>Sub-Função</w:t>
      </w:r>
      <w:proofErr w:type="spellEnd"/>
      <w:r w:rsidRPr="004327DF">
        <w:rPr>
          <w:rFonts w:ascii="Arial" w:hAnsi="Arial" w:cs="Arial"/>
          <w:bCs/>
          <w:sz w:val="20"/>
        </w:rPr>
        <w:t xml:space="preserve">: </w:t>
      </w:r>
      <w:proofErr w:type="gramStart"/>
      <w:r w:rsidRPr="004327DF">
        <w:rPr>
          <w:rFonts w:ascii="Arial" w:hAnsi="Arial" w:cs="Arial"/>
          <w:bCs/>
          <w:sz w:val="20"/>
        </w:rPr>
        <w:t>301 – Atenção</w:t>
      </w:r>
      <w:proofErr w:type="gramEnd"/>
      <w:r w:rsidRPr="004327DF">
        <w:rPr>
          <w:rFonts w:ascii="Arial" w:hAnsi="Arial" w:cs="Arial"/>
          <w:bCs/>
          <w:sz w:val="20"/>
        </w:rPr>
        <w:t xml:space="preserve"> Básica</w:t>
      </w:r>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 xml:space="preserve">Programa: </w:t>
      </w:r>
      <w:proofErr w:type="gramStart"/>
      <w:r w:rsidRPr="004327DF">
        <w:rPr>
          <w:rFonts w:ascii="Arial" w:hAnsi="Arial" w:cs="Arial"/>
          <w:bCs/>
          <w:sz w:val="20"/>
        </w:rPr>
        <w:t>0008 – SAÚDE</w:t>
      </w:r>
      <w:proofErr w:type="gramEnd"/>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 xml:space="preserve">Ação: </w:t>
      </w:r>
      <w:proofErr w:type="gramStart"/>
      <w:r w:rsidRPr="004327DF">
        <w:rPr>
          <w:rFonts w:ascii="Arial" w:hAnsi="Arial" w:cs="Arial"/>
          <w:bCs/>
          <w:sz w:val="20"/>
        </w:rPr>
        <w:t>2.007002 – Manutenção</w:t>
      </w:r>
      <w:proofErr w:type="gramEnd"/>
      <w:r w:rsidRPr="004327DF">
        <w:rPr>
          <w:rFonts w:ascii="Arial" w:hAnsi="Arial" w:cs="Arial"/>
          <w:bCs/>
          <w:sz w:val="20"/>
        </w:rPr>
        <w:t xml:space="preserve"> Do Fundo Municipal de Saúde </w:t>
      </w:r>
    </w:p>
    <w:p w:rsidR="00CE363B" w:rsidRPr="004327DF" w:rsidRDefault="00CE363B" w:rsidP="00CE363B">
      <w:pPr>
        <w:pStyle w:val="Recuodecorpodetexto"/>
        <w:ind w:left="709" w:firstLine="0"/>
        <w:rPr>
          <w:rFonts w:ascii="Arial" w:hAnsi="Arial" w:cs="Arial"/>
          <w:bCs/>
          <w:sz w:val="20"/>
        </w:rPr>
      </w:pPr>
      <w:r w:rsidRPr="004327DF">
        <w:rPr>
          <w:rFonts w:ascii="Arial" w:hAnsi="Arial" w:cs="Arial"/>
          <w:bCs/>
          <w:sz w:val="20"/>
        </w:rPr>
        <w:t xml:space="preserve">Atividade: </w:t>
      </w:r>
      <w:proofErr w:type="gramStart"/>
      <w:r w:rsidRPr="004327DF">
        <w:rPr>
          <w:rFonts w:ascii="Arial" w:hAnsi="Arial" w:cs="Arial"/>
          <w:bCs/>
          <w:sz w:val="20"/>
        </w:rPr>
        <w:t>2.007002 – Manutenção</w:t>
      </w:r>
      <w:proofErr w:type="gramEnd"/>
      <w:r w:rsidRPr="004327DF">
        <w:rPr>
          <w:rFonts w:ascii="Arial" w:hAnsi="Arial" w:cs="Arial"/>
          <w:bCs/>
          <w:sz w:val="20"/>
        </w:rPr>
        <w:t xml:space="preserve"> Do Fundo Municipal de Saúde</w:t>
      </w:r>
    </w:p>
    <w:p w:rsidR="00CE363B" w:rsidRPr="004327DF" w:rsidRDefault="00CE363B" w:rsidP="00CE363B">
      <w:pPr>
        <w:pStyle w:val="Recuodecorpodetexto"/>
        <w:ind w:left="709" w:firstLine="0"/>
        <w:jc w:val="left"/>
        <w:rPr>
          <w:rFonts w:ascii="Arial" w:hAnsi="Arial" w:cs="Arial"/>
          <w:bCs/>
          <w:sz w:val="20"/>
        </w:rPr>
      </w:pPr>
      <w:r w:rsidRPr="004327DF">
        <w:rPr>
          <w:rFonts w:ascii="Arial" w:hAnsi="Arial" w:cs="Arial"/>
          <w:bCs/>
          <w:sz w:val="20"/>
        </w:rPr>
        <w:t xml:space="preserve">Natureza de Despesa: 3.1.71.00 – D.R. 0.1.02– </w:t>
      </w:r>
      <w:proofErr w:type="spellStart"/>
      <w:proofErr w:type="gramStart"/>
      <w:r w:rsidRPr="004327DF">
        <w:rPr>
          <w:rFonts w:ascii="Arial" w:hAnsi="Arial" w:cs="Arial"/>
          <w:bCs/>
          <w:sz w:val="20"/>
        </w:rPr>
        <w:t>Transf.</w:t>
      </w:r>
      <w:proofErr w:type="gramEnd"/>
      <w:r w:rsidRPr="004327DF">
        <w:rPr>
          <w:rFonts w:ascii="Arial" w:hAnsi="Arial" w:cs="Arial"/>
          <w:bCs/>
          <w:sz w:val="20"/>
        </w:rPr>
        <w:t>a</w:t>
      </w:r>
      <w:proofErr w:type="spellEnd"/>
      <w:r w:rsidRPr="004327DF">
        <w:rPr>
          <w:rFonts w:ascii="Arial" w:hAnsi="Arial" w:cs="Arial"/>
          <w:bCs/>
          <w:sz w:val="20"/>
        </w:rPr>
        <w:t xml:space="preserve"> Consórcios R$ 20.000,00</w:t>
      </w:r>
    </w:p>
    <w:p w:rsidR="00CE363B" w:rsidRPr="004327DF" w:rsidRDefault="00CE363B" w:rsidP="00CE363B">
      <w:pPr>
        <w:pStyle w:val="Recuodecorpodetexto"/>
        <w:ind w:left="709" w:firstLine="0"/>
        <w:jc w:val="left"/>
        <w:rPr>
          <w:rFonts w:ascii="Arial" w:hAnsi="Arial" w:cs="Arial"/>
          <w:bCs/>
          <w:sz w:val="20"/>
        </w:rPr>
      </w:pPr>
      <w:r w:rsidRPr="004327DF">
        <w:rPr>
          <w:rFonts w:ascii="Arial" w:hAnsi="Arial" w:cs="Arial"/>
          <w:bCs/>
          <w:sz w:val="20"/>
        </w:rPr>
        <w:t xml:space="preserve">Natureza de Despesa: 3.3.71.00 – D.R. 0.1.02– </w:t>
      </w:r>
      <w:proofErr w:type="spellStart"/>
      <w:proofErr w:type="gramStart"/>
      <w:r w:rsidRPr="004327DF">
        <w:rPr>
          <w:rFonts w:ascii="Arial" w:hAnsi="Arial" w:cs="Arial"/>
          <w:bCs/>
          <w:sz w:val="20"/>
        </w:rPr>
        <w:t>Transf.</w:t>
      </w:r>
      <w:proofErr w:type="gramEnd"/>
      <w:r w:rsidRPr="004327DF">
        <w:rPr>
          <w:rFonts w:ascii="Arial" w:hAnsi="Arial" w:cs="Arial"/>
          <w:bCs/>
          <w:sz w:val="20"/>
        </w:rPr>
        <w:t>a</w:t>
      </w:r>
      <w:proofErr w:type="spellEnd"/>
      <w:r w:rsidRPr="004327DF">
        <w:rPr>
          <w:rFonts w:ascii="Arial" w:hAnsi="Arial" w:cs="Arial"/>
          <w:bCs/>
          <w:sz w:val="20"/>
        </w:rPr>
        <w:t xml:space="preserve"> Consórcios R$   2.000,00</w:t>
      </w:r>
    </w:p>
    <w:p w:rsidR="00CE363B" w:rsidRPr="004327DF" w:rsidRDefault="00CE363B" w:rsidP="00CE363B">
      <w:pPr>
        <w:pStyle w:val="Recuodecorpodetexto"/>
        <w:tabs>
          <w:tab w:val="left" w:pos="6120"/>
        </w:tabs>
        <w:ind w:firstLine="0"/>
        <w:jc w:val="left"/>
        <w:rPr>
          <w:rFonts w:ascii="Arial" w:hAnsi="Arial" w:cs="Arial"/>
          <w:bCs/>
          <w:sz w:val="20"/>
        </w:rPr>
      </w:pPr>
    </w:p>
    <w:p w:rsidR="00CE363B" w:rsidRPr="004327DF" w:rsidRDefault="00CE363B" w:rsidP="00CE363B">
      <w:pPr>
        <w:jc w:val="both"/>
        <w:rPr>
          <w:rFonts w:ascii="Arial" w:hAnsi="Arial" w:cs="Arial"/>
          <w:bCs/>
        </w:rPr>
      </w:pPr>
      <w:r w:rsidRPr="004327DF">
        <w:rPr>
          <w:rFonts w:ascii="Arial" w:hAnsi="Arial" w:cs="Arial"/>
          <w:bCs/>
        </w:rPr>
        <w:tab/>
      </w:r>
      <w:r w:rsidRPr="004327DF">
        <w:rPr>
          <w:rFonts w:ascii="Arial" w:hAnsi="Arial" w:cs="Arial"/>
          <w:b/>
        </w:rPr>
        <w:t xml:space="preserve">Art. 2º </w:t>
      </w:r>
      <w:r w:rsidRPr="004327DF">
        <w:rPr>
          <w:rFonts w:ascii="Arial" w:hAnsi="Arial" w:cs="Arial"/>
          <w:bCs/>
        </w:rPr>
        <w:t xml:space="preserve">Os recursos para a abertura do crédito adicional especial de que trata o artigo anterior no valor de R$22.000,00 (Vinte e dois mil reais), serão provenientes do excesso de arrecadação verificado no corrente exercício previsto no Art.4 da Lei Orçamentária nº. 771 de 04 de dezembro de 2012 na fonte de recursos 0.1.02. </w:t>
      </w:r>
    </w:p>
    <w:p w:rsidR="00CE363B" w:rsidRPr="004327DF" w:rsidRDefault="00CE363B" w:rsidP="00CE363B">
      <w:pPr>
        <w:jc w:val="both"/>
        <w:rPr>
          <w:rFonts w:ascii="Arial" w:hAnsi="Arial" w:cs="Arial"/>
          <w:bCs/>
        </w:rPr>
      </w:pPr>
    </w:p>
    <w:p w:rsidR="00CE363B" w:rsidRPr="004327DF" w:rsidRDefault="00CE363B" w:rsidP="00CE363B">
      <w:pPr>
        <w:ind w:firstLine="708"/>
        <w:jc w:val="both"/>
        <w:rPr>
          <w:rFonts w:ascii="Arial" w:hAnsi="Arial" w:cs="Arial"/>
        </w:rPr>
      </w:pPr>
      <w:r w:rsidRPr="004327DF">
        <w:rPr>
          <w:rFonts w:ascii="Arial" w:hAnsi="Arial" w:cs="Arial"/>
          <w:b/>
          <w:bCs/>
        </w:rPr>
        <w:t xml:space="preserve">Art. 3º </w:t>
      </w:r>
      <w:r w:rsidRPr="004327DF">
        <w:rPr>
          <w:rFonts w:ascii="Arial" w:hAnsi="Arial" w:cs="Arial"/>
        </w:rPr>
        <w:t>Est</w:t>
      </w:r>
      <w:r w:rsidR="00D566E8">
        <w:rPr>
          <w:rFonts w:ascii="Arial" w:hAnsi="Arial" w:cs="Arial"/>
        </w:rPr>
        <w:t xml:space="preserve">e Decreto </w:t>
      </w:r>
      <w:r w:rsidRPr="004327DF">
        <w:rPr>
          <w:rFonts w:ascii="Arial" w:hAnsi="Arial" w:cs="Arial"/>
        </w:rPr>
        <w:t>entra em vigor na data de sua publicação.</w:t>
      </w:r>
    </w:p>
    <w:p w:rsidR="00CE363B" w:rsidRPr="004327DF" w:rsidRDefault="00CE363B" w:rsidP="00CE363B">
      <w:pPr>
        <w:jc w:val="both"/>
        <w:rPr>
          <w:rFonts w:ascii="Arial" w:hAnsi="Arial" w:cs="Arial"/>
        </w:rPr>
      </w:pPr>
    </w:p>
    <w:p w:rsidR="00CE363B" w:rsidRPr="004327DF" w:rsidRDefault="00CE363B" w:rsidP="00CE363B">
      <w:pPr>
        <w:ind w:firstLine="708"/>
        <w:jc w:val="both"/>
        <w:rPr>
          <w:rFonts w:ascii="Arial" w:hAnsi="Arial" w:cs="Arial"/>
        </w:rPr>
      </w:pPr>
      <w:r w:rsidRPr="004327DF">
        <w:rPr>
          <w:rFonts w:ascii="Arial" w:hAnsi="Arial" w:cs="Arial"/>
          <w:b/>
          <w:bCs/>
        </w:rPr>
        <w:t>Art. 4º</w:t>
      </w:r>
      <w:r w:rsidRPr="004327DF">
        <w:rPr>
          <w:rFonts w:ascii="Arial" w:hAnsi="Arial" w:cs="Arial"/>
        </w:rPr>
        <w:t xml:space="preserve"> Ficam revogadas as disposições em contrário.</w:t>
      </w:r>
    </w:p>
    <w:p w:rsidR="00CE363B" w:rsidRPr="004327DF" w:rsidRDefault="00CE363B" w:rsidP="00CE363B">
      <w:pPr>
        <w:ind w:left="3969"/>
        <w:jc w:val="both"/>
        <w:rPr>
          <w:rFonts w:ascii="Arial" w:hAnsi="Arial" w:cs="Arial"/>
        </w:rPr>
      </w:pPr>
    </w:p>
    <w:p w:rsidR="00CE363B" w:rsidRPr="004327DF" w:rsidRDefault="00CE363B" w:rsidP="004327DF">
      <w:pPr>
        <w:jc w:val="both"/>
        <w:rPr>
          <w:rFonts w:ascii="Arial" w:hAnsi="Arial" w:cs="Arial"/>
        </w:rPr>
      </w:pPr>
      <w:r w:rsidRPr="004327DF">
        <w:rPr>
          <w:rFonts w:ascii="Arial" w:hAnsi="Arial" w:cs="Arial"/>
        </w:rPr>
        <w:t>Gabinete do Prefeito Municipal de Irati, Estado de Santa Catarina, em</w:t>
      </w:r>
      <w:r w:rsidR="001327E8" w:rsidRPr="004327DF">
        <w:rPr>
          <w:rFonts w:ascii="Arial" w:hAnsi="Arial" w:cs="Arial"/>
        </w:rPr>
        <w:t xml:space="preserve"> </w:t>
      </w:r>
      <w:r w:rsidR="00EB2C2E">
        <w:rPr>
          <w:rFonts w:ascii="Arial" w:hAnsi="Arial" w:cs="Arial"/>
        </w:rPr>
        <w:t>18</w:t>
      </w:r>
      <w:r w:rsidRPr="004327DF">
        <w:rPr>
          <w:rFonts w:ascii="Arial" w:hAnsi="Arial" w:cs="Arial"/>
        </w:rPr>
        <w:t xml:space="preserve"> de </w:t>
      </w:r>
      <w:r w:rsidR="004327DF" w:rsidRPr="004327DF">
        <w:rPr>
          <w:rFonts w:ascii="Arial" w:hAnsi="Arial" w:cs="Arial"/>
        </w:rPr>
        <w:t>setembro</w:t>
      </w:r>
      <w:r w:rsidR="001327E8" w:rsidRPr="004327DF">
        <w:rPr>
          <w:rFonts w:ascii="Arial" w:hAnsi="Arial" w:cs="Arial"/>
        </w:rPr>
        <w:t xml:space="preserve"> </w:t>
      </w:r>
      <w:r w:rsidR="004327DF" w:rsidRPr="004327DF">
        <w:rPr>
          <w:rFonts w:ascii="Arial" w:hAnsi="Arial" w:cs="Arial"/>
        </w:rPr>
        <w:t>de 2013.</w:t>
      </w:r>
    </w:p>
    <w:p w:rsidR="00CE363B" w:rsidRPr="004327DF" w:rsidRDefault="00CE363B" w:rsidP="00CE363B">
      <w:pPr>
        <w:ind w:left="3969"/>
        <w:jc w:val="both"/>
        <w:rPr>
          <w:rFonts w:ascii="Arial" w:hAnsi="Arial" w:cs="Arial"/>
        </w:rPr>
      </w:pPr>
    </w:p>
    <w:p w:rsidR="00CE363B" w:rsidRDefault="00CE363B" w:rsidP="00CE363B">
      <w:pPr>
        <w:ind w:left="3969"/>
        <w:jc w:val="both"/>
        <w:rPr>
          <w:rFonts w:ascii="Arial" w:hAnsi="Arial" w:cs="Arial"/>
        </w:rPr>
      </w:pPr>
    </w:p>
    <w:p w:rsidR="004327DF" w:rsidRDefault="004327DF" w:rsidP="00CE363B">
      <w:pPr>
        <w:ind w:left="3969"/>
        <w:jc w:val="both"/>
        <w:rPr>
          <w:rFonts w:ascii="Arial" w:hAnsi="Arial" w:cs="Arial"/>
        </w:rPr>
      </w:pPr>
    </w:p>
    <w:p w:rsidR="004327DF" w:rsidRPr="004327DF" w:rsidRDefault="004327DF" w:rsidP="00CE363B">
      <w:pPr>
        <w:ind w:left="3969"/>
        <w:jc w:val="both"/>
        <w:rPr>
          <w:rFonts w:ascii="Arial" w:hAnsi="Arial" w:cs="Arial"/>
        </w:rPr>
      </w:pPr>
    </w:p>
    <w:p w:rsidR="00CE363B" w:rsidRPr="004327DF" w:rsidRDefault="004327DF" w:rsidP="004327DF">
      <w:pPr>
        <w:jc w:val="center"/>
        <w:rPr>
          <w:rFonts w:ascii="Arial" w:hAnsi="Arial" w:cs="Arial"/>
          <w:b/>
        </w:rPr>
      </w:pPr>
      <w:r w:rsidRPr="004327DF">
        <w:rPr>
          <w:rFonts w:ascii="Arial" w:hAnsi="Arial" w:cs="Arial"/>
          <w:b/>
        </w:rPr>
        <w:t>ANTONIO GRANDO</w:t>
      </w:r>
    </w:p>
    <w:p w:rsidR="00CE363B" w:rsidRDefault="00CE363B" w:rsidP="004327DF">
      <w:pPr>
        <w:jc w:val="center"/>
        <w:rPr>
          <w:rFonts w:ascii="Arial" w:hAnsi="Arial" w:cs="Arial"/>
        </w:rPr>
      </w:pPr>
      <w:r w:rsidRPr="004327DF">
        <w:rPr>
          <w:rFonts w:ascii="Arial" w:hAnsi="Arial" w:cs="Arial"/>
        </w:rPr>
        <w:t>Prefeito Municipal.</w:t>
      </w:r>
    </w:p>
    <w:p w:rsidR="004327DF" w:rsidRDefault="004327DF" w:rsidP="004327DF">
      <w:pPr>
        <w:jc w:val="center"/>
      </w:pPr>
    </w:p>
    <w:p w:rsidR="004327DF" w:rsidRPr="004327DF" w:rsidRDefault="004327DF" w:rsidP="004327DF">
      <w:pPr>
        <w:jc w:val="center"/>
      </w:pPr>
    </w:p>
    <w:tbl>
      <w:tblPr>
        <w:tblW w:w="0" w:type="auto"/>
        <w:tblLook w:val="01E0" w:firstRow="1" w:lastRow="1" w:firstColumn="1" w:lastColumn="1" w:noHBand="0" w:noVBand="0"/>
      </w:tblPr>
      <w:tblGrid>
        <w:gridCol w:w="3946"/>
        <w:gridCol w:w="793"/>
        <w:gridCol w:w="4090"/>
      </w:tblGrid>
      <w:tr w:rsidR="004327DF" w:rsidTr="004327DF">
        <w:tc>
          <w:tcPr>
            <w:tcW w:w="3946" w:type="dxa"/>
          </w:tcPr>
          <w:p w:rsidR="004327DF" w:rsidRDefault="004327DF">
            <w:pPr>
              <w:jc w:val="both"/>
              <w:rPr>
                <w:rFonts w:ascii="Arial Narrow" w:hAnsi="Arial Narrow"/>
                <w:i/>
                <w:sz w:val="21"/>
                <w:szCs w:val="21"/>
              </w:rPr>
            </w:pPr>
            <w:r>
              <w:rPr>
                <w:rFonts w:ascii="Arial Narrow" w:hAnsi="Arial Narrow"/>
                <w:i/>
                <w:sz w:val="21"/>
                <w:szCs w:val="21"/>
              </w:rPr>
              <w:t>Conferid</w:t>
            </w:r>
            <w:r w:rsidR="00D566E8">
              <w:rPr>
                <w:rFonts w:ascii="Arial Narrow" w:hAnsi="Arial Narrow"/>
                <w:i/>
                <w:sz w:val="21"/>
                <w:szCs w:val="21"/>
              </w:rPr>
              <w:t>o</w:t>
            </w:r>
            <w:r>
              <w:rPr>
                <w:rFonts w:ascii="Arial Narrow" w:hAnsi="Arial Narrow"/>
                <w:i/>
                <w:sz w:val="21"/>
                <w:szCs w:val="21"/>
              </w:rPr>
              <w:t>, numerad</w:t>
            </w:r>
            <w:r w:rsidR="00D566E8">
              <w:rPr>
                <w:rFonts w:ascii="Arial Narrow" w:hAnsi="Arial Narrow"/>
                <w:i/>
                <w:sz w:val="21"/>
                <w:szCs w:val="21"/>
              </w:rPr>
              <w:t>o</w:t>
            </w:r>
            <w:r>
              <w:rPr>
                <w:rFonts w:ascii="Arial Narrow" w:hAnsi="Arial Narrow"/>
                <w:i/>
                <w:sz w:val="21"/>
                <w:szCs w:val="21"/>
              </w:rPr>
              <w:t xml:space="preserve"> e datad</w:t>
            </w:r>
            <w:r w:rsidR="00D566E8">
              <w:rPr>
                <w:rFonts w:ascii="Arial Narrow" w:hAnsi="Arial Narrow"/>
                <w:i/>
                <w:sz w:val="21"/>
                <w:szCs w:val="21"/>
              </w:rPr>
              <w:t>o</w:t>
            </w:r>
            <w:r>
              <w:rPr>
                <w:rFonts w:ascii="Arial Narrow" w:hAnsi="Arial Narrow"/>
                <w:i/>
                <w:sz w:val="21"/>
                <w:szCs w:val="21"/>
              </w:rPr>
              <w:t xml:space="preserve"> neste Departamento na forma regulamentar. PUBLIQUE-SE no Paço Municipal, mediante afixação no local de costume.</w:t>
            </w:r>
          </w:p>
          <w:p w:rsidR="004327DF" w:rsidRDefault="004327DF">
            <w:pPr>
              <w:jc w:val="both"/>
              <w:rPr>
                <w:rFonts w:ascii="Arial Narrow" w:hAnsi="Arial Narrow"/>
                <w:i/>
                <w:sz w:val="21"/>
                <w:szCs w:val="21"/>
              </w:rPr>
            </w:pPr>
          </w:p>
          <w:p w:rsidR="004327DF" w:rsidRDefault="004327DF">
            <w:pPr>
              <w:jc w:val="both"/>
              <w:rPr>
                <w:rFonts w:ascii="Arial Narrow" w:hAnsi="Arial Narrow"/>
                <w:i/>
                <w:sz w:val="21"/>
                <w:szCs w:val="21"/>
              </w:rPr>
            </w:pPr>
          </w:p>
          <w:p w:rsidR="004327DF" w:rsidRDefault="004327DF">
            <w:pPr>
              <w:jc w:val="both"/>
              <w:rPr>
                <w:rFonts w:ascii="Arial Narrow" w:hAnsi="Arial Narrow"/>
                <w:i/>
                <w:sz w:val="21"/>
                <w:szCs w:val="21"/>
              </w:rPr>
            </w:pPr>
          </w:p>
          <w:p w:rsidR="004327DF" w:rsidRDefault="004327DF">
            <w:pPr>
              <w:pStyle w:val="SemEspaamento"/>
              <w:jc w:val="center"/>
              <w:rPr>
                <w:rFonts w:ascii="Arial Narrow" w:hAnsi="Arial Narrow"/>
                <w:b/>
                <w:i/>
                <w:sz w:val="21"/>
                <w:szCs w:val="21"/>
              </w:rPr>
            </w:pPr>
            <w:r>
              <w:rPr>
                <w:rFonts w:ascii="Arial Narrow" w:hAnsi="Arial Narrow"/>
                <w:b/>
                <w:i/>
                <w:sz w:val="21"/>
                <w:szCs w:val="21"/>
              </w:rPr>
              <w:t>TARCISIO SEHNEM</w:t>
            </w:r>
          </w:p>
          <w:p w:rsidR="004327DF" w:rsidRDefault="004327DF">
            <w:pPr>
              <w:pStyle w:val="SemEspaamento"/>
              <w:jc w:val="center"/>
              <w:rPr>
                <w:rFonts w:ascii="Arial Narrow" w:hAnsi="Arial Narrow"/>
                <w:i/>
                <w:sz w:val="21"/>
                <w:szCs w:val="21"/>
              </w:rPr>
            </w:pPr>
            <w:r>
              <w:rPr>
                <w:rFonts w:ascii="Arial Narrow" w:hAnsi="Arial Narrow"/>
                <w:i/>
                <w:sz w:val="21"/>
                <w:szCs w:val="21"/>
              </w:rPr>
              <w:t>Secretario de Administração</w:t>
            </w:r>
          </w:p>
        </w:tc>
        <w:tc>
          <w:tcPr>
            <w:tcW w:w="793" w:type="dxa"/>
          </w:tcPr>
          <w:p w:rsidR="004327DF" w:rsidRDefault="004327DF">
            <w:pPr>
              <w:rPr>
                <w:rFonts w:ascii="Arial Narrow" w:hAnsi="Arial Narrow"/>
                <w:i/>
                <w:sz w:val="21"/>
                <w:szCs w:val="21"/>
              </w:rPr>
            </w:pPr>
          </w:p>
          <w:p w:rsidR="004327DF" w:rsidRDefault="004327DF">
            <w:pPr>
              <w:rPr>
                <w:rFonts w:ascii="Arial Narrow" w:hAnsi="Arial Narrow"/>
                <w:i/>
                <w:sz w:val="21"/>
                <w:szCs w:val="21"/>
              </w:rPr>
            </w:pPr>
          </w:p>
        </w:tc>
        <w:tc>
          <w:tcPr>
            <w:tcW w:w="4090" w:type="dxa"/>
          </w:tcPr>
          <w:p w:rsidR="004327DF" w:rsidRDefault="004327DF">
            <w:pPr>
              <w:jc w:val="both"/>
              <w:rPr>
                <w:rFonts w:ascii="Arial Narrow" w:hAnsi="Arial Narrow"/>
                <w:i/>
                <w:sz w:val="21"/>
                <w:szCs w:val="21"/>
              </w:rPr>
            </w:pPr>
            <w:r>
              <w:rPr>
                <w:rFonts w:ascii="Arial Narrow" w:hAnsi="Arial Narrow"/>
                <w:i/>
                <w:sz w:val="21"/>
                <w:szCs w:val="21"/>
              </w:rPr>
              <w:t>Certifico que este documento foi afixado no Mural Publico conforme Portaria 102/2010, nesta data: 1</w:t>
            </w:r>
            <w:r w:rsidR="00EB2C2E">
              <w:rPr>
                <w:rFonts w:ascii="Arial Narrow" w:hAnsi="Arial Narrow"/>
                <w:i/>
                <w:sz w:val="21"/>
                <w:szCs w:val="21"/>
              </w:rPr>
              <w:t>8</w:t>
            </w:r>
            <w:r>
              <w:rPr>
                <w:rFonts w:ascii="Arial Narrow" w:hAnsi="Arial Narrow"/>
                <w:i/>
                <w:sz w:val="21"/>
                <w:szCs w:val="21"/>
              </w:rPr>
              <w:t>/09/2013, Publicação N º 4</w:t>
            </w:r>
            <w:r w:rsidR="008E30F3">
              <w:rPr>
                <w:rFonts w:ascii="Arial Narrow" w:hAnsi="Arial Narrow"/>
                <w:i/>
                <w:sz w:val="21"/>
                <w:szCs w:val="21"/>
              </w:rPr>
              <w:t>39</w:t>
            </w:r>
            <w:r>
              <w:rPr>
                <w:rFonts w:ascii="Arial Narrow" w:hAnsi="Arial Narrow"/>
                <w:i/>
                <w:sz w:val="21"/>
                <w:szCs w:val="21"/>
              </w:rPr>
              <w:t>/2013.</w:t>
            </w:r>
          </w:p>
          <w:p w:rsidR="004327DF" w:rsidRDefault="004327DF">
            <w:pPr>
              <w:rPr>
                <w:rFonts w:ascii="Arial Narrow" w:hAnsi="Arial Narrow"/>
                <w:i/>
                <w:sz w:val="21"/>
                <w:szCs w:val="21"/>
              </w:rPr>
            </w:pPr>
            <w:bookmarkStart w:id="0" w:name="_GoBack"/>
            <w:bookmarkEnd w:id="0"/>
          </w:p>
          <w:p w:rsidR="004327DF" w:rsidRDefault="004327DF">
            <w:pPr>
              <w:rPr>
                <w:rFonts w:ascii="Arial Narrow" w:hAnsi="Arial Narrow"/>
                <w:i/>
                <w:sz w:val="21"/>
                <w:szCs w:val="21"/>
              </w:rPr>
            </w:pPr>
          </w:p>
          <w:p w:rsidR="004327DF" w:rsidRDefault="004327DF">
            <w:pPr>
              <w:rPr>
                <w:rFonts w:ascii="Arial Narrow" w:hAnsi="Arial Narrow"/>
                <w:i/>
                <w:sz w:val="21"/>
                <w:szCs w:val="21"/>
              </w:rPr>
            </w:pPr>
          </w:p>
          <w:p w:rsidR="004327DF" w:rsidRDefault="004327DF">
            <w:pPr>
              <w:rPr>
                <w:rFonts w:ascii="Arial Narrow" w:hAnsi="Arial Narrow"/>
                <w:i/>
                <w:sz w:val="21"/>
                <w:szCs w:val="21"/>
              </w:rPr>
            </w:pPr>
          </w:p>
          <w:p w:rsidR="004327DF" w:rsidRDefault="004327DF">
            <w:pPr>
              <w:pStyle w:val="SemEspaamento"/>
              <w:jc w:val="center"/>
              <w:rPr>
                <w:rFonts w:ascii="Arial Narrow" w:hAnsi="Arial Narrow"/>
                <w:b/>
                <w:i/>
                <w:sz w:val="21"/>
                <w:szCs w:val="21"/>
              </w:rPr>
            </w:pPr>
            <w:r>
              <w:rPr>
                <w:rFonts w:ascii="Arial Narrow" w:hAnsi="Arial Narrow"/>
                <w:b/>
                <w:i/>
                <w:sz w:val="21"/>
                <w:szCs w:val="21"/>
              </w:rPr>
              <w:t>TARCISIO SEHNEM</w:t>
            </w:r>
          </w:p>
          <w:p w:rsidR="004327DF" w:rsidRDefault="004327DF">
            <w:pPr>
              <w:pStyle w:val="SemEspaamento"/>
              <w:jc w:val="center"/>
              <w:rPr>
                <w:rFonts w:ascii="Arial Narrow" w:hAnsi="Arial Narrow"/>
                <w:i/>
                <w:sz w:val="21"/>
                <w:szCs w:val="21"/>
              </w:rPr>
            </w:pPr>
            <w:r>
              <w:rPr>
                <w:rFonts w:ascii="Arial Narrow" w:hAnsi="Arial Narrow"/>
                <w:i/>
                <w:sz w:val="21"/>
                <w:szCs w:val="21"/>
              </w:rPr>
              <w:t>Responsável p/ publicação</w:t>
            </w:r>
          </w:p>
        </w:tc>
      </w:tr>
    </w:tbl>
    <w:p w:rsidR="005672CB" w:rsidRDefault="005672CB"/>
    <w:sectPr w:rsidR="005672C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19" w:rsidRDefault="005A0519" w:rsidP="001327E8">
      <w:r>
        <w:separator/>
      </w:r>
    </w:p>
  </w:endnote>
  <w:endnote w:type="continuationSeparator" w:id="0">
    <w:p w:rsidR="005A0519" w:rsidRDefault="005A0519" w:rsidP="0013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19" w:rsidRDefault="005A0519" w:rsidP="001327E8">
      <w:r>
        <w:separator/>
      </w:r>
    </w:p>
  </w:footnote>
  <w:footnote w:type="continuationSeparator" w:id="0">
    <w:p w:rsidR="005A0519" w:rsidRDefault="005A0519" w:rsidP="00132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7E8" w:rsidRDefault="001327E8" w:rsidP="004327DF">
    <w:pPr>
      <w:pStyle w:val="Cabealho"/>
      <w:jc w:val="center"/>
    </w:pPr>
    <w:r>
      <w:t>ESTADO DE SANTA CATARINA</w:t>
    </w:r>
  </w:p>
  <w:p w:rsidR="001327E8" w:rsidRDefault="001327E8" w:rsidP="004327DF">
    <w:pPr>
      <w:pStyle w:val="Cabealho"/>
      <w:pBdr>
        <w:bottom w:val="double" w:sz="6" w:space="1" w:color="auto"/>
      </w:pBdr>
      <w:jc w:val="center"/>
    </w:pPr>
    <w:r>
      <w:t>MUNICIPIO DE IRATI</w:t>
    </w:r>
  </w:p>
  <w:p w:rsidR="001327E8" w:rsidRDefault="001327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3B"/>
    <w:rsid w:val="001327E8"/>
    <w:rsid w:val="00233183"/>
    <w:rsid w:val="0024779C"/>
    <w:rsid w:val="002C202D"/>
    <w:rsid w:val="004327DF"/>
    <w:rsid w:val="004C5EE0"/>
    <w:rsid w:val="005672CB"/>
    <w:rsid w:val="005A0519"/>
    <w:rsid w:val="006F4E73"/>
    <w:rsid w:val="008E30F3"/>
    <w:rsid w:val="00A961C1"/>
    <w:rsid w:val="00CE363B"/>
    <w:rsid w:val="00D566E8"/>
    <w:rsid w:val="00EB2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327E8"/>
    <w:pPr>
      <w:keepNext/>
      <w:spacing w:line="360" w:lineRule="auto"/>
      <w:jc w:val="both"/>
      <w:outlineLvl w:val="0"/>
    </w:pPr>
    <w:rPr>
      <w:b/>
      <w:bCs/>
      <w:sz w:val="24"/>
      <w:szCs w:val="24"/>
    </w:rPr>
  </w:style>
  <w:style w:type="paragraph" w:styleId="Ttulo2">
    <w:name w:val="heading 2"/>
    <w:basedOn w:val="Normal"/>
    <w:next w:val="Normal"/>
    <w:link w:val="Ttulo2Char"/>
    <w:qFormat/>
    <w:rsid w:val="001327E8"/>
    <w:pPr>
      <w:keepNext/>
      <w:outlineLvl w:val="1"/>
    </w:pPr>
    <w:rPr>
      <w:b/>
      <w:bCs/>
      <w:sz w:val="24"/>
      <w:szCs w:val="24"/>
    </w:rPr>
  </w:style>
  <w:style w:type="paragraph" w:styleId="Ttulo3">
    <w:name w:val="heading 3"/>
    <w:basedOn w:val="Normal"/>
    <w:next w:val="Normal"/>
    <w:link w:val="Ttulo3Char"/>
    <w:qFormat/>
    <w:rsid w:val="001327E8"/>
    <w:pPr>
      <w:keepNext/>
      <w:spacing w:line="360" w:lineRule="auto"/>
      <w:jc w:val="center"/>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363B"/>
    <w:pPr>
      <w:tabs>
        <w:tab w:val="center" w:pos="4419"/>
        <w:tab w:val="right" w:pos="8838"/>
      </w:tabs>
    </w:pPr>
  </w:style>
  <w:style w:type="character" w:customStyle="1" w:styleId="CabealhoChar">
    <w:name w:val="Cabeçalho Char"/>
    <w:basedOn w:val="Fontepargpadro"/>
    <w:link w:val="Cabealho"/>
    <w:rsid w:val="00CE363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E363B"/>
    <w:pPr>
      <w:ind w:firstLine="708"/>
      <w:jc w:val="both"/>
    </w:pPr>
    <w:rPr>
      <w:rFonts w:ascii="Tahoma" w:hAnsi="Tahoma"/>
      <w:sz w:val="24"/>
    </w:rPr>
  </w:style>
  <w:style w:type="character" w:customStyle="1" w:styleId="RecuodecorpodetextoChar">
    <w:name w:val="Recuo de corpo de texto Char"/>
    <w:basedOn w:val="Fontepargpadro"/>
    <w:link w:val="Recuodecorpodetexto"/>
    <w:rsid w:val="00CE363B"/>
    <w:rPr>
      <w:rFonts w:ascii="Tahoma" w:eastAsia="Times New Roman" w:hAnsi="Tahoma" w:cs="Times New Roman"/>
      <w:sz w:val="24"/>
      <w:szCs w:val="20"/>
      <w:lang w:eastAsia="pt-BR"/>
    </w:rPr>
  </w:style>
  <w:style w:type="paragraph" w:styleId="Textoembloco">
    <w:name w:val="Block Text"/>
    <w:basedOn w:val="Normal"/>
    <w:rsid w:val="00CE363B"/>
    <w:pPr>
      <w:ind w:left="708" w:right="1467" w:firstLine="708"/>
      <w:jc w:val="both"/>
    </w:pPr>
    <w:rPr>
      <w:b/>
      <w:sz w:val="24"/>
      <w:szCs w:val="24"/>
    </w:rPr>
  </w:style>
  <w:style w:type="character" w:customStyle="1" w:styleId="Ttulo1Char">
    <w:name w:val="Título 1 Char"/>
    <w:basedOn w:val="Fontepargpadro"/>
    <w:link w:val="Ttulo1"/>
    <w:rsid w:val="001327E8"/>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7E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1327E8"/>
    <w:rPr>
      <w:rFonts w:ascii="Times New Roman" w:eastAsia="Times New Roman" w:hAnsi="Times New Roman" w:cs="Times New Roman"/>
      <w:b/>
      <w:bCs/>
      <w:sz w:val="24"/>
      <w:szCs w:val="24"/>
      <w:lang w:eastAsia="pt-BR"/>
    </w:rPr>
  </w:style>
  <w:style w:type="paragraph" w:styleId="NormalWeb">
    <w:name w:val="Normal (Web)"/>
    <w:basedOn w:val="Normal"/>
    <w:rsid w:val="001327E8"/>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unhideWhenUsed/>
    <w:rsid w:val="001327E8"/>
    <w:pPr>
      <w:tabs>
        <w:tab w:val="center" w:pos="4252"/>
        <w:tab w:val="right" w:pos="8504"/>
      </w:tabs>
    </w:pPr>
  </w:style>
  <w:style w:type="character" w:customStyle="1" w:styleId="RodapChar">
    <w:name w:val="Rodapé Char"/>
    <w:basedOn w:val="Fontepargpadro"/>
    <w:link w:val="Rodap"/>
    <w:uiPriority w:val="99"/>
    <w:rsid w:val="001327E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327E8"/>
    <w:rPr>
      <w:rFonts w:ascii="Tahoma" w:hAnsi="Tahoma" w:cs="Tahoma"/>
      <w:sz w:val="16"/>
      <w:szCs w:val="16"/>
    </w:rPr>
  </w:style>
  <w:style w:type="character" w:customStyle="1" w:styleId="TextodebaloChar">
    <w:name w:val="Texto de balão Char"/>
    <w:basedOn w:val="Fontepargpadro"/>
    <w:link w:val="Textodebalo"/>
    <w:uiPriority w:val="99"/>
    <w:semiHidden/>
    <w:rsid w:val="001327E8"/>
    <w:rPr>
      <w:rFonts w:ascii="Tahoma" w:eastAsia="Times New Roman" w:hAnsi="Tahoma" w:cs="Tahoma"/>
      <w:sz w:val="16"/>
      <w:szCs w:val="16"/>
      <w:lang w:eastAsia="pt-BR"/>
    </w:rPr>
  </w:style>
  <w:style w:type="paragraph" w:styleId="SemEspaamento">
    <w:name w:val="No Spacing"/>
    <w:uiPriority w:val="1"/>
    <w:qFormat/>
    <w:rsid w:val="004327D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327E8"/>
    <w:pPr>
      <w:keepNext/>
      <w:spacing w:line="360" w:lineRule="auto"/>
      <w:jc w:val="both"/>
      <w:outlineLvl w:val="0"/>
    </w:pPr>
    <w:rPr>
      <w:b/>
      <w:bCs/>
      <w:sz w:val="24"/>
      <w:szCs w:val="24"/>
    </w:rPr>
  </w:style>
  <w:style w:type="paragraph" w:styleId="Ttulo2">
    <w:name w:val="heading 2"/>
    <w:basedOn w:val="Normal"/>
    <w:next w:val="Normal"/>
    <w:link w:val="Ttulo2Char"/>
    <w:qFormat/>
    <w:rsid w:val="001327E8"/>
    <w:pPr>
      <w:keepNext/>
      <w:outlineLvl w:val="1"/>
    </w:pPr>
    <w:rPr>
      <w:b/>
      <w:bCs/>
      <w:sz w:val="24"/>
      <w:szCs w:val="24"/>
    </w:rPr>
  </w:style>
  <w:style w:type="paragraph" w:styleId="Ttulo3">
    <w:name w:val="heading 3"/>
    <w:basedOn w:val="Normal"/>
    <w:next w:val="Normal"/>
    <w:link w:val="Ttulo3Char"/>
    <w:qFormat/>
    <w:rsid w:val="001327E8"/>
    <w:pPr>
      <w:keepNext/>
      <w:spacing w:line="360" w:lineRule="auto"/>
      <w:jc w:val="center"/>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363B"/>
    <w:pPr>
      <w:tabs>
        <w:tab w:val="center" w:pos="4419"/>
        <w:tab w:val="right" w:pos="8838"/>
      </w:tabs>
    </w:pPr>
  </w:style>
  <w:style w:type="character" w:customStyle="1" w:styleId="CabealhoChar">
    <w:name w:val="Cabeçalho Char"/>
    <w:basedOn w:val="Fontepargpadro"/>
    <w:link w:val="Cabealho"/>
    <w:rsid w:val="00CE363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E363B"/>
    <w:pPr>
      <w:ind w:firstLine="708"/>
      <w:jc w:val="both"/>
    </w:pPr>
    <w:rPr>
      <w:rFonts w:ascii="Tahoma" w:hAnsi="Tahoma"/>
      <w:sz w:val="24"/>
    </w:rPr>
  </w:style>
  <w:style w:type="character" w:customStyle="1" w:styleId="RecuodecorpodetextoChar">
    <w:name w:val="Recuo de corpo de texto Char"/>
    <w:basedOn w:val="Fontepargpadro"/>
    <w:link w:val="Recuodecorpodetexto"/>
    <w:rsid w:val="00CE363B"/>
    <w:rPr>
      <w:rFonts w:ascii="Tahoma" w:eastAsia="Times New Roman" w:hAnsi="Tahoma" w:cs="Times New Roman"/>
      <w:sz w:val="24"/>
      <w:szCs w:val="20"/>
      <w:lang w:eastAsia="pt-BR"/>
    </w:rPr>
  </w:style>
  <w:style w:type="paragraph" w:styleId="Textoembloco">
    <w:name w:val="Block Text"/>
    <w:basedOn w:val="Normal"/>
    <w:rsid w:val="00CE363B"/>
    <w:pPr>
      <w:ind w:left="708" w:right="1467" w:firstLine="708"/>
      <w:jc w:val="both"/>
    </w:pPr>
    <w:rPr>
      <w:b/>
      <w:sz w:val="24"/>
      <w:szCs w:val="24"/>
    </w:rPr>
  </w:style>
  <w:style w:type="character" w:customStyle="1" w:styleId="Ttulo1Char">
    <w:name w:val="Título 1 Char"/>
    <w:basedOn w:val="Fontepargpadro"/>
    <w:link w:val="Ttulo1"/>
    <w:rsid w:val="001327E8"/>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7E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1327E8"/>
    <w:rPr>
      <w:rFonts w:ascii="Times New Roman" w:eastAsia="Times New Roman" w:hAnsi="Times New Roman" w:cs="Times New Roman"/>
      <w:b/>
      <w:bCs/>
      <w:sz w:val="24"/>
      <w:szCs w:val="24"/>
      <w:lang w:eastAsia="pt-BR"/>
    </w:rPr>
  </w:style>
  <w:style w:type="paragraph" w:styleId="NormalWeb">
    <w:name w:val="Normal (Web)"/>
    <w:basedOn w:val="Normal"/>
    <w:rsid w:val="001327E8"/>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unhideWhenUsed/>
    <w:rsid w:val="001327E8"/>
    <w:pPr>
      <w:tabs>
        <w:tab w:val="center" w:pos="4252"/>
        <w:tab w:val="right" w:pos="8504"/>
      </w:tabs>
    </w:pPr>
  </w:style>
  <w:style w:type="character" w:customStyle="1" w:styleId="RodapChar">
    <w:name w:val="Rodapé Char"/>
    <w:basedOn w:val="Fontepargpadro"/>
    <w:link w:val="Rodap"/>
    <w:uiPriority w:val="99"/>
    <w:rsid w:val="001327E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327E8"/>
    <w:rPr>
      <w:rFonts w:ascii="Tahoma" w:hAnsi="Tahoma" w:cs="Tahoma"/>
      <w:sz w:val="16"/>
      <w:szCs w:val="16"/>
    </w:rPr>
  </w:style>
  <w:style w:type="character" w:customStyle="1" w:styleId="TextodebaloChar">
    <w:name w:val="Texto de balão Char"/>
    <w:basedOn w:val="Fontepargpadro"/>
    <w:link w:val="Textodebalo"/>
    <w:uiPriority w:val="99"/>
    <w:semiHidden/>
    <w:rsid w:val="001327E8"/>
    <w:rPr>
      <w:rFonts w:ascii="Tahoma" w:eastAsia="Times New Roman" w:hAnsi="Tahoma" w:cs="Tahoma"/>
      <w:sz w:val="16"/>
      <w:szCs w:val="16"/>
      <w:lang w:eastAsia="pt-BR"/>
    </w:rPr>
  </w:style>
  <w:style w:type="paragraph" w:styleId="SemEspaamento">
    <w:name w:val="No Spacing"/>
    <w:uiPriority w:val="1"/>
    <w:qFormat/>
    <w:rsid w:val="004327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cp:lastPrinted>2013-09-19T11:07:00Z</cp:lastPrinted>
  <dcterms:created xsi:type="dcterms:W3CDTF">2013-09-19T10:32:00Z</dcterms:created>
  <dcterms:modified xsi:type="dcterms:W3CDTF">2013-09-19T11:10:00Z</dcterms:modified>
</cp:coreProperties>
</file>