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08A6" w:rsidRDefault="007708A6" w:rsidP="007708A6">
      <w:pPr>
        <w:autoSpaceDE w:val="0"/>
        <w:autoSpaceDN w:val="0"/>
        <w:adjustRightInd w:val="0"/>
        <w:spacing w:after="0"/>
        <w:ind w:right="-284"/>
        <w:jc w:val="right"/>
        <w:rPr>
          <w:rFonts w:ascii="Times New Roman" w:hAnsi="Times New Roman"/>
          <w:b/>
          <w:sz w:val="24"/>
          <w:szCs w:val="24"/>
        </w:rPr>
      </w:pPr>
      <w:r>
        <w:rPr>
          <w:rFonts w:ascii="Times New Roman" w:hAnsi="Times New Roman"/>
          <w:b/>
          <w:noProof/>
          <w:sz w:val="24"/>
          <w:szCs w:val="24"/>
        </w:rPr>
        <w:t>MUNICÍPIO DE IRATI</w:t>
      </w:r>
    </w:p>
    <w:p w:rsidR="007708A6" w:rsidRDefault="007708A6" w:rsidP="007708A6">
      <w:pPr>
        <w:autoSpaceDE w:val="0"/>
        <w:autoSpaceDN w:val="0"/>
        <w:adjustRightInd w:val="0"/>
        <w:spacing w:after="0"/>
        <w:ind w:right="-284"/>
        <w:jc w:val="right"/>
        <w:rPr>
          <w:rFonts w:ascii="Times New Roman" w:hAnsi="Times New Roman"/>
          <w:sz w:val="24"/>
          <w:szCs w:val="24"/>
        </w:rPr>
      </w:pPr>
      <w:r>
        <w:rPr>
          <w:rFonts w:ascii="Times New Roman" w:hAnsi="Times New Roman"/>
          <w:sz w:val="24"/>
          <w:szCs w:val="24"/>
        </w:rPr>
        <w:t>ESTADO DE SANTA CATARINA</w:t>
      </w:r>
    </w:p>
    <w:p w:rsidR="007708A6" w:rsidRDefault="007708A6" w:rsidP="007708A6">
      <w:pPr>
        <w:autoSpaceDE w:val="0"/>
        <w:autoSpaceDN w:val="0"/>
        <w:adjustRightInd w:val="0"/>
        <w:spacing w:after="0"/>
        <w:ind w:right="-284"/>
        <w:jc w:val="right"/>
        <w:rPr>
          <w:rFonts w:ascii="Times New Roman" w:hAnsi="Times New Roman"/>
          <w:b/>
          <w:sz w:val="24"/>
          <w:szCs w:val="24"/>
        </w:rPr>
      </w:pPr>
      <w:r>
        <w:rPr>
          <w:rFonts w:ascii="Times New Roman" w:hAnsi="Times New Roman"/>
          <w:b/>
          <w:sz w:val="24"/>
          <w:szCs w:val="24"/>
        </w:rPr>
        <w:t>PROCESSO SELETIVO 003/2018</w:t>
      </w:r>
    </w:p>
    <w:p w:rsidR="007708A6" w:rsidRDefault="007708A6" w:rsidP="007708A6">
      <w:pPr>
        <w:autoSpaceDE w:val="0"/>
        <w:autoSpaceDN w:val="0"/>
        <w:adjustRightInd w:val="0"/>
        <w:spacing w:after="0"/>
        <w:ind w:right="-284"/>
        <w:jc w:val="right"/>
        <w:rPr>
          <w:rFonts w:ascii="Times New Roman" w:hAnsi="Times New Roman"/>
          <w:sz w:val="24"/>
          <w:szCs w:val="24"/>
        </w:rPr>
      </w:pPr>
      <w:r>
        <w:rPr>
          <w:rFonts w:ascii="Times New Roman" w:hAnsi="Times New Roman"/>
          <w:sz w:val="24"/>
          <w:szCs w:val="24"/>
        </w:rPr>
        <w:t>27 DE JANEIRO DE 2019</w:t>
      </w:r>
    </w:p>
    <w:p w:rsidR="007708A6" w:rsidRDefault="007708A6" w:rsidP="007708A6">
      <w:pPr>
        <w:autoSpaceDE w:val="0"/>
        <w:autoSpaceDN w:val="0"/>
        <w:adjustRightInd w:val="0"/>
        <w:spacing w:after="0" w:line="240" w:lineRule="auto"/>
        <w:ind w:right="-284"/>
        <w:jc w:val="both"/>
        <w:rPr>
          <w:rFonts w:ascii="Times New Roman" w:hAnsi="Times New Roman"/>
          <w:sz w:val="24"/>
          <w:szCs w:val="24"/>
        </w:rPr>
      </w:pPr>
    </w:p>
    <w:p w:rsidR="007708A6" w:rsidRDefault="007708A6" w:rsidP="007708A6">
      <w:pPr>
        <w:autoSpaceDE w:val="0"/>
        <w:autoSpaceDN w:val="0"/>
        <w:adjustRightInd w:val="0"/>
        <w:spacing w:after="0" w:line="240" w:lineRule="auto"/>
        <w:ind w:right="-284"/>
        <w:jc w:val="both"/>
        <w:rPr>
          <w:rFonts w:ascii="Times New Roman" w:hAnsi="Times New Roman"/>
          <w:sz w:val="24"/>
          <w:szCs w:val="24"/>
        </w:rPr>
      </w:pPr>
    </w:p>
    <w:p w:rsidR="007708A6" w:rsidRDefault="007708A6" w:rsidP="007708A6">
      <w:pPr>
        <w:pStyle w:val="PargrafodaLista"/>
        <w:spacing w:after="0" w:line="240" w:lineRule="auto"/>
        <w:ind w:left="0" w:right="-284"/>
        <w:jc w:val="both"/>
        <w:rPr>
          <w:rFonts w:ascii="Times New Roman" w:hAnsi="Times New Roman"/>
          <w:b/>
          <w:sz w:val="24"/>
          <w:szCs w:val="24"/>
          <w:u w:val="single"/>
        </w:rPr>
      </w:pPr>
      <w:r>
        <w:rPr>
          <w:noProof/>
        </w:rPr>
        <mc:AlternateContent>
          <mc:Choice Requires="wps">
            <w:drawing>
              <wp:anchor distT="0" distB="0" distL="114300" distR="114300" simplePos="0" relativeHeight="251659264" behindDoc="0" locked="0" layoutInCell="1" allowOverlap="1">
                <wp:simplePos x="0" y="0"/>
                <wp:positionH relativeFrom="column">
                  <wp:posOffset>697230</wp:posOffset>
                </wp:positionH>
                <wp:positionV relativeFrom="paragraph">
                  <wp:posOffset>120015</wp:posOffset>
                </wp:positionV>
                <wp:extent cx="6067425" cy="342900"/>
                <wp:effectExtent l="0" t="0" r="28575" b="19050"/>
                <wp:wrapNone/>
                <wp:docPr id="5" name="Retâ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67425" cy="342900"/>
                        </a:xfrm>
                        <a:prstGeom prst="rect">
                          <a:avLst/>
                        </a:prstGeom>
                        <a:solidFill>
                          <a:srgbClr val="FFFFFF"/>
                        </a:solidFill>
                        <a:ln w="9525">
                          <a:solidFill>
                            <a:srgbClr val="000000"/>
                          </a:solidFill>
                          <a:miter lim="800000"/>
                          <a:headEnd/>
                          <a:tailEnd/>
                        </a:ln>
                      </wps:spPr>
                      <wps:txbx>
                        <w:txbxContent>
                          <w:p w:rsidR="007708A6" w:rsidRDefault="007708A6" w:rsidP="007708A6">
                            <w:pPr>
                              <w:spacing w:after="0"/>
                              <w:ind w:left="-1418"/>
                              <w:jc w:val="center"/>
                              <w:rPr>
                                <w:b/>
                              </w:rPr>
                            </w:pPr>
                            <w:r>
                              <w:rPr>
                                <w:rFonts w:ascii="Verdana" w:hAnsi="Verdana" w:cs="TimesNewRoman"/>
                                <w:b/>
                                <w:sz w:val="28"/>
                                <w:szCs w:val="28"/>
                              </w:rPr>
                              <w:t>PEDAGOGO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tângulo 5" o:spid="_x0000_s1026" style="position:absolute;left:0;text-align:left;margin-left:54.9pt;margin-top:9.45pt;width:477.7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M0xLAIAAEgEAAAOAAAAZHJzL2Uyb0RvYy54bWysVNuO0zAQfUfiHyy/06Sl7W6jpqtVlyKk&#10;BVYsfIDrOImF4zFjt+nyOfsr/Bhjp1vKRTwg8mB5MuOTM+eMs7w6dIbtFXoNtuTjUc6ZshIqbZuS&#10;f/q4eXHJmQ/CVsKAVSV/UJ5frZ4/W/auUBNowVQKGYFYX/Su5G0IrsgyL1vVCT8Cpywla8BOBAqx&#10;ySoUPaF3Jpvk+TzrASuHIJX39PZmSPJVwq9rJcP7uvYqMFNy4hbSimndxjVbLUXRoHCtlkca4h9Y&#10;dEJb+ugJ6kYEwXaof4PqtETwUIeRhC6DutZSpR6om3H+Szf3rXAq9ULieHeSyf8/WPluf4dMVyWf&#10;cWZFRxZ9UOHbo212Btgs6tM7X1DZvbvD2KF3tyA/e2Zh3QrbqGtE6FslKmI1jvXZTwdi4Oko2/Zv&#10;oSJ4sQuQpDrU2EVAEoEdkiMPJ0fUITBJL+f5/GI6IWqSci+nk0WeLMtE8XTaoQ+vFXQsbkqO5HhC&#10;F/tbHyIbUTyVJPZgdLXRxqQAm+3aINsLmo5NelID1OR5mbGsL/liRjz+DpGn508QnQ405kZ3Jb88&#10;FYkiyvbKVmkIg9Bm2BNlY486RukGC8Jhezi6sYXqgRRFGMaZrh9tWsCvnPU0yiX3X3YCFWfmjSVX&#10;FuPpNM5+CqaziwkFeJ7ZnmeElQRV8sDZsF2H4b7sHOqmpS+NkwwWrsnJWieRo8sDqyNvGtek/fFq&#10;xftwHqeqHz+A1XcAAAD//wMAUEsDBBQABgAIAAAAIQCpv3ze3gAAAAoBAAAPAAAAZHJzL2Rvd25y&#10;ZXYueG1sTI/BTsMwEETvSPyDtUjcqE0qShPiVAhUJI5teuG2iZckEK+j2GkDX497KrcZzWj2bb6Z&#10;bS+ONPrOsYb7hQJBXDvTcaPhUG7v1iB8QDbYOyYNP+RhU1xf5ZgZd+IdHfehEXGEfYYa2hCGTEpf&#10;t2TRL9xAHLNPN1oM0Y6NNCOe4rjtZaLUSlrsOF5ocaCXlurv/WQ1VF1ywN9d+aZsul2G97n8mj5e&#10;tb69mZ+fQASaw6UMZ/yIDkVkqtzExos+epVG9BDFOgVxLqjVwxJEpeExSUEWufz/QvEHAAD//wMA&#10;UEsBAi0AFAAGAAgAAAAhALaDOJL+AAAA4QEAABMAAAAAAAAAAAAAAAAAAAAAAFtDb250ZW50X1R5&#10;cGVzXS54bWxQSwECLQAUAAYACAAAACEAOP0h/9YAAACUAQAACwAAAAAAAAAAAAAAAAAvAQAAX3Jl&#10;bHMvLnJlbHNQSwECLQAUAAYACAAAACEAwPDNMSwCAABIBAAADgAAAAAAAAAAAAAAAAAuAgAAZHJz&#10;L2Uyb0RvYy54bWxQSwECLQAUAAYACAAAACEAqb983t4AAAAKAQAADwAAAAAAAAAAAAAAAACGBAAA&#10;ZHJzL2Rvd25yZXYueG1sUEsFBgAAAAAEAAQA8wAAAJEFAAAAAA==&#10;">
                <v:textbox>
                  <w:txbxContent>
                    <w:p w:rsidR="007708A6" w:rsidRDefault="007708A6" w:rsidP="007708A6">
                      <w:pPr>
                        <w:spacing w:after="0"/>
                        <w:ind w:left="-1418"/>
                        <w:jc w:val="center"/>
                        <w:rPr>
                          <w:b/>
                        </w:rPr>
                      </w:pPr>
                      <w:r>
                        <w:rPr>
                          <w:rFonts w:ascii="Verdana" w:hAnsi="Verdana" w:cs="TimesNewRoman"/>
                          <w:b/>
                          <w:sz w:val="28"/>
                          <w:szCs w:val="28"/>
                        </w:rPr>
                        <w:t>PEDAGOGO</w:t>
                      </w:r>
                    </w:p>
                  </w:txbxContent>
                </v:textbox>
              </v:rect>
            </w:pict>
          </mc:Fallback>
        </mc:AlternateContent>
      </w:r>
    </w:p>
    <w:p w:rsidR="007708A6" w:rsidRDefault="007708A6" w:rsidP="007708A6">
      <w:pPr>
        <w:pStyle w:val="PargrafodaLista"/>
        <w:spacing w:after="0" w:line="240" w:lineRule="auto"/>
        <w:ind w:left="0" w:right="-284"/>
        <w:jc w:val="both"/>
        <w:rPr>
          <w:rFonts w:ascii="Times New Roman" w:hAnsi="Times New Roman"/>
          <w:b/>
          <w:sz w:val="24"/>
          <w:szCs w:val="24"/>
          <w:u w:val="single"/>
        </w:rPr>
      </w:pPr>
    </w:p>
    <w:p w:rsidR="007708A6" w:rsidRDefault="007708A6" w:rsidP="007708A6">
      <w:pPr>
        <w:pStyle w:val="PargrafodaLista"/>
        <w:spacing w:after="0" w:line="240" w:lineRule="auto"/>
        <w:ind w:left="0" w:right="-284"/>
        <w:jc w:val="both"/>
        <w:rPr>
          <w:rFonts w:ascii="Times New Roman" w:hAnsi="Times New Roman"/>
          <w:b/>
          <w:sz w:val="24"/>
          <w:szCs w:val="24"/>
          <w:u w:val="single"/>
        </w:rPr>
      </w:pPr>
    </w:p>
    <w:p w:rsidR="007708A6" w:rsidRDefault="007708A6" w:rsidP="007708A6">
      <w:pPr>
        <w:pStyle w:val="PargrafodaLista"/>
        <w:spacing w:after="0" w:line="240" w:lineRule="auto"/>
        <w:ind w:left="0" w:right="-284"/>
        <w:jc w:val="both"/>
        <w:rPr>
          <w:rFonts w:ascii="Times New Roman" w:hAnsi="Times New Roman"/>
          <w:b/>
          <w:sz w:val="24"/>
          <w:szCs w:val="24"/>
          <w:u w:val="single"/>
        </w:rPr>
      </w:pPr>
    </w:p>
    <w:p w:rsidR="007708A6" w:rsidRDefault="007708A6" w:rsidP="007708A6">
      <w:pPr>
        <w:pStyle w:val="PargrafodaLista"/>
        <w:spacing w:after="0" w:line="240" w:lineRule="auto"/>
        <w:ind w:left="0" w:right="-284"/>
        <w:jc w:val="both"/>
        <w:rPr>
          <w:rFonts w:ascii="Times New Roman" w:hAnsi="Times New Roman"/>
          <w:b/>
          <w:sz w:val="24"/>
          <w:szCs w:val="24"/>
          <w:u w:val="single"/>
        </w:rPr>
      </w:pPr>
    </w:p>
    <w:p w:rsidR="007708A6" w:rsidRDefault="007708A6" w:rsidP="007708A6">
      <w:pPr>
        <w:pStyle w:val="PargrafodaLista"/>
        <w:spacing w:after="0" w:line="240" w:lineRule="auto"/>
        <w:ind w:left="0" w:right="-284"/>
        <w:jc w:val="both"/>
        <w:rPr>
          <w:rFonts w:ascii="Times New Roman" w:hAnsi="Times New Roman"/>
          <w:b/>
          <w:sz w:val="24"/>
          <w:szCs w:val="24"/>
          <w:u w:val="single"/>
        </w:rPr>
      </w:pPr>
      <w:r>
        <w:rPr>
          <w:rFonts w:ascii="Times New Roman" w:hAnsi="Times New Roman"/>
          <w:b/>
          <w:sz w:val="24"/>
          <w:szCs w:val="24"/>
          <w:u w:val="single"/>
        </w:rPr>
        <w:t>INSTRUÇÕES</w:t>
      </w:r>
    </w:p>
    <w:p w:rsidR="007708A6" w:rsidRDefault="007708A6" w:rsidP="007708A6">
      <w:pPr>
        <w:pStyle w:val="PargrafodaLista"/>
        <w:spacing w:after="0" w:line="240" w:lineRule="auto"/>
        <w:ind w:left="0" w:right="-284"/>
        <w:jc w:val="both"/>
        <w:rPr>
          <w:rFonts w:ascii="Times New Roman" w:hAnsi="Times New Roman"/>
          <w:b/>
          <w:sz w:val="24"/>
          <w:szCs w:val="24"/>
          <w:u w:val="single"/>
        </w:rPr>
      </w:pPr>
    </w:p>
    <w:p w:rsidR="007708A6" w:rsidRDefault="007708A6" w:rsidP="007708A6">
      <w:pPr>
        <w:spacing w:after="0"/>
        <w:ind w:right="-284"/>
        <w:jc w:val="both"/>
        <w:rPr>
          <w:rFonts w:ascii="Times New Roman" w:hAnsi="Times New Roman"/>
          <w:sz w:val="24"/>
          <w:szCs w:val="24"/>
        </w:rPr>
      </w:pPr>
      <w:r>
        <w:rPr>
          <w:rFonts w:ascii="Times New Roman" w:hAnsi="Times New Roman"/>
          <w:sz w:val="24"/>
          <w:szCs w:val="24"/>
        </w:rPr>
        <w:t>Este Caderno de Questões contém 20 questões, constituídas com cinco opções (A, B, C, D, E) e uma única resposta correta. Em caso de divergência de dados e/ou de defeito no Caderno de Questões, solicite providências ao fiscal de sala.</w:t>
      </w:r>
    </w:p>
    <w:p w:rsidR="007708A6" w:rsidRDefault="007708A6" w:rsidP="007708A6">
      <w:pPr>
        <w:spacing w:after="0"/>
        <w:ind w:right="-284"/>
        <w:jc w:val="both"/>
        <w:rPr>
          <w:rFonts w:ascii="Times New Roman" w:hAnsi="Times New Roman"/>
          <w:sz w:val="24"/>
          <w:szCs w:val="24"/>
        </w:rPr>
      </w:pPr>
      <w:r>
        <w:rPr>
          <w:rFonts w:ascii="Times New Roman" w:hAnsi="Times New Roman"/>
          <w:sz w:val="24"/>
          <w:szCs w:val="24"/>
        </w:rPr>
        <w:t>Você receberá o Cartão Resposta, no qual serão transcritas as respostas do Caderno de Questões, com caneta esferográfica de tinta azul ou preta, de acordo com as orientações de preenchimento abaixo:</w:t>
      </w:r>
    </w:p>
    <w:p w:rsidR="007708A6" w:rsidRDefault="007708A6" w:rsidP="007708A6">
      <w:pPr>
        <w:spacing w:after="0"/>
        <w:ind w:right="-284"/>
        <w:jc w:val="both"/>
        <w:rPr>
          <w:rFonts w:ascii="Times New Roman" w:hAnsi="Times New Roman"/>
          <w:sz w:val="24"/>
          <w:szCs w:val="24"/>
        </w:rPr>
      </w:pPr>
    </w:p>
    <w:p w:rsidR="007708A6" w:rsidRDefault="007708A6" w:rsidP="007708A6">
      <w:pPr>
        <w:ind w:right="-284"/>
        <w:jc w:val="both"/>
        <w:rPr>
          <w:rFonts w:ascii="Times New Roman" w:hAnsi="Times New Roman"/>
          <w:sz w:val="24"/>
          <w:szCs w:val="24"/>
        </w:rPr>
      </w:pPr>
      <w:r>
        <w:rPr>
          <w:noProof/>
        </w:rPr>
        <w:drawing>
          <wp:anchor distT="0" distB="0" distL="114300" distR="114300" simplePos="0" relativeHeight="251660288" behindDoc="1" locked="0" layoutInCell="1" allowOverlap="1">
            <wp:simplePos x="0" y="0"/>
            <wp:positionH relativeFrom="column">
              <wp:posOffset>1902460</wp:posOffset>
            </wp:positionH>
            <wp:positionV relativeFrom="paragraph">
              <wp:posOffset>57785</wp:posOffset>
            </wp:positionV>
            <wp:extent cx="2153285" cy="952500"/>
            <wp:effectExtent l="0" t="0" r="0" b="0"/>
            <wp:wrapTight wrapText="bothSides">
              <wp:wrapPolygon edited="0">
                <wp:start x="0" y="0"/>
                <wp:lineTo x="0" y="21168"/>
                <wp:lineTo x="21403" y="21168"/>
                <wp:lineTo x="21403" y="0"/>
                <wp:lineTo x="0" y="0"/>
              </wp:wrapPolygon>
            </wp:wrapTight>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53285" cy="952500"/>
                    </a:xfrm>
                    <a:prstGeom prst="rect">
                      <a:avLst/>
                    </a:prstGeom>
                    <a:noFill/>
                  </pic:spPr>
                </pic:pic>
              </a:graphicData>
            </a:graphic>
            <wp14:sizeRelH relativeFrom="page">
              <wp14:pctWidth>0</wp14:pctWidth>
            </wp14:sizeRelH>
            <wp14:sizeRelV relativeFrom="page">
              <wp14:pctHeight>0</wp14:pctHeight>
            </wp14:sizeRelV>
          </wp:anchor>
        </w:drawing>
      </w:r>
    </w:p>
    <w:p w:rsidR="007708A6" w:rsidRDefault="007708A6" w:rsidP="007708A6">
      <w:pPr>
        <w:spacing w:after="0"/>
        <w:ind w:right="-284"/>
        <w:jc w:val="both"/>
        <w:rPr>
          <w:rFonts w:ascii="Times New Roman" w:hAnsi="Times New Roman"/>
          <w:sz w:val="24"/>
          <w:szCs w:val="24"/>
        </w:rPr>
      </w:pPr>
    </w:p>
    <w:p w:rsidR="007708A6" w:rsidRDefault="007708A6" w:rsidP="007708A6">
      <w:pPr>
        <w:spacing w:after="0"/>
        <w:ind w:right="-284"/>
        <w:jc w:val="both"/>
        <w:rPr>
          <w:rFonts w:ascii="Times New Roman" w:hAnsi="Times New Roman"/>
          <w:sz w:val="24"/>
          <w:szCs w:val="24"/>
        </w:rPr>
      </w:pPr>
    </w:p>
    <w:p w:rsidR="007708A6" w:rsidRDefault="007708A6" w:rsidP="007708A6">
      <w:pPr>
        <w:spacing w:after="0"/>
        <w:ind w:right="-284"/>
        <w:jc w:val="both"/>
        <w:rPr>
          <w:rFonts w:ascii="Times New Roman" w:hAnsi="Times New Roman"/>
          <w:sz w:val="24"/>
          <w:szCs w:val="24"/>
        </w:rPr>
      </w:pPr>
    </w:p>
    <w:p w:rsidR="007708A6" w:rsidRDefault="007708A6" w:rsidP="007708A6">
      <w:pPr>
        <w:spacing w:after="0"/>
        <w:ind w:right="-284"/>
        <w:jc w:val="both"/>
        <w:rPr>
          <w:rFonts w:ascii="Times New Roman" w:hAnsi="Times New Roman"/>
          <w:sz w:val="24"/>
          <w:szCs w:val="24"/>
        </w:rPr>
      </w:pPr>
    </w:p>
    <w:p w:rsidR="007708A6" w:rsidRDefault="007708A6" w:rsidP="007708A6">
      <w:pPr>
        <w:spacing w:after="0"/>
        <w:ind w:right="-284"/>
        <w:jc w:val="both"/>
        <w:rPr>
          <w:rFonts w:ascii="Times New Roman" w:hAnsi="Times New Roman"/>
          <w:sz w:val="24"/>
          <w:szCs w:val="24"/>
        </w:rPr>
      </w:pPr>
    </w:p>
    <w:p w:rsidR="007708A6" w:rsidRDefault="007708A6" w:rsidP="007708A6">
      <w:pPr>
        <w:spacing w:after="0"/>
        <w:ind w:right="-284"/>
        <w:jc w:val="both"/>
        <w:rPr>
          <w:rFonts w:ascii="Times New Roman" w:hAnsi="Times New Roman"/>
          <w:sz w:val="24"/>
          <w:szCs w:val="24"/>
        </w:rPr>
      </w:pPr>
      <w:r>
        <w:rPr>
          <w:rFonts w:ascii="Times New Roman" w:hAnsi="Times New Roman"/>
          <w:sz w:val="24"/>
          <w:szCs w:val="24"/>
        </w:rPr>
        <w:t>Após o preenchimento do Cartão Resposta com as respostas do Caderno de Questões, o candidato deverá assinar o mesmo.</w:t>
      </w:r>
    </w:p>
    <w:p w:rsidR="007708A6" w:rsidRDefault="007708A6" w:rsidP="007708A6">
      <w:pPr>
        <w:spacing w:after="0"/>
        <w:ind w:right="-284"/>
        <w:jc w:val="both"/>
        <w:rPr>
          <w:rFonts w:ascii="Times New Roman" w:hAnsi="Times New Roman"/>
          <w:sz w:val="24"/>
          <w:szCs w:val="24"/>
        </w:rPr>
      </w:pPr>
    </w:p>
    <w:p w:rsidR="007708A6" w:rsidRDefault="007708A6" w:rsidP="007708A6">
      <w:pPr>
        <w:pStyle w:val="PargrafodaLista"/>
        <w:spacing w:after="0"/>
        <w:ind w:left="0"/>
        <w:jc w:val="both"/>
        <w:rPr>
          <w:rFonts w:ascii="Times New Roman" w:hAnsi="Times New Roman"/>
          <w:b/>
          <w:sz w:val="24"/>
          <w:szCs w:val="24"/>
        </w:rPr>
      </w:pPr>
      <w:r>
        <w:rPr>
          <w:rFonts w:ascii="Times New Roman" w:hAnsi="Times New Roman"/>
          <w:b/>
          <w:sz w:val="24"/>
          <w:szCs w:val="24"/>
        </w:rPr>
        <w:t xml:space="preserve">Durante a realização das provas é vedado: </w:t>
      </w:r>
    </w:p>
    <w:p w:rsidR="007708A6" w:rsidRDefault="007708A6" w:rsidP="007708A6">
      <w:pPr>
        <w:pStyle w:val="PargrafodaLista"/>
        <w:spacing w:after="0"/>
        <w:ind w:left="0"/>
        <w:jc w:val="both"/>
        <w:rPr>
          <w:rFonts w:ascii="Times New Roman" w:hAnsi="Times New Roman"/>
          <w:sz w:val="24"/>
          <w:szCs w:val="24"/>
        </w:rPr>
      </w:pPr>
      <w:r>
        <w:rPr>
          <w:rFonts w:ascii="Times New Roman" w:hAnsi="Times New Roman"/>
          <w:sz w:val="24"/>
          <w:szCs w:val="24"/>
        </w:rPr>
        <w:t xml:space="preserve">a) consultar livros, códigos, manuais, impressos ou quaisquer anotações ou equipamentos eletrônicos; </w:t>
      </w:r>
    </w:p>
    <w:p w:rsidR="007708A6" w:rsidRDefault="007708A6" w:rsidP="007708A6">
      <w:pPr>
        <w:pStyle w:val="PargrafodaLista"/>
        <w:spacing w:after="0"/>
        <w:ind w:left="0"/>
        <w:jc w:val="both"/>
        <w:rPr>
          <w:rFonts w:ascii="Times New Roman" w:hAnsi="Times New Roman"/>
          <w:sz w:val="24"/>
          <w:szCs w:val="24"/>
        </w:rPr>
      </w:pPr>
      <w:r>
        <w:rPr>
          <w:rFonts w:ascii="Times New Roman" w:hAnsi="Times New Roman"/>
          <w:sz w:val="24"/>
          <w:szCs w:val="24"/>
        </w:rPr>
        <w:t xml:space="preserve">b) a comunicação entre os candidatos; </w:t>
      </w:r>
    </w:p>
    <w:p w:rsidR="007708A6" w:rsidRDefault="007708A6" w:rsidP="007708A6">
      <w:pPr>
        <w:pStyle w:val="PargrafodaLista"/>
        <w:spacing w:after="0"/>
        <w:ind w:left="0"/>
        <w:jc w:val="both"/>
        <w:rPr>
          <w:rFonts w:ascii="Times New Roman" w:hAnsi="Times New Roman"/>
          <w:sz w:val="24"/>
          <w:szCs w:val="24"/>
        </w:rPr>
      </w:pPr>
      <w:r>
        <w:rPr>
          <w:rFonts w:ascii="Times New Roman" w:hAnsi="Times New Roman"/>
          <w:sz w:val="24"/>
          <w:szCs w:val="24"/>
        </w:rPr>
        <w:t xml:space="preserve">c) ausentar-se da sala sem a companhia de um fiscal; </w:t>
      </w:r>
    </w:p>
    <w:p w:rsidR="007708A6" w:rsidRDefault="007708A6" w:rsidP="007708A6">
      <w:pPr>
        <w:pStyle w:val="PargrafodaLista"/>
        <w:spacing w:after="0"/>
        <w:ind w:left="0"/>
        <w:jc w:val="both"/>
        <w:rPr>
          <w:rFonts w:ascii="Times New Roman" w:hAnsi="Times New Roman"/>
          <w:sz w:val="24"/>
          <w:szCs w:val="24"/>
        </w:rPr>
      </w:pPr>
      <w:r>
        <w:rPr>
          <w:rFonts w:ascii="Times New Roman" w:hAnsi="Times New Roman"/>
          <w:sz w:val="24"/>
          <w:szCs w:val="24"/>
        </w:rPr>
        <w:t xml:space="preserve">d) a ingestão de alimentos e bebidas, com exceção de água acondicionada em embalagem plástica transparente sem rótulos e/ou etiquetas; </w:t>
      </w:r>
    </w:p>
    <w:p w:rsidR="007708A6" w:rsidRDefault="007708A6" w:rsidP="007708A6">
      <w:pPr>
        <w:pStyle w:val="PargrafodaLista"/>
        <w:spacing w:after="0"/>
        <w:ind w:left="0"/>
        <w:jc w:val="both"/>
        <w:rPr>
          <w:rFonts w:ascii="Times New Roman" w:hAnsi="Times New Roman"/>
          <w:sz w:val="24"/>
          <w:szCs w:val="24"/>
        </w:rPr>
      </w:pPr>
      <w:r>
        <w:rPr>
          <w:rFonts w:ascii="Times New Roman" w:hAnsi="Times New Roman"/>
          <w:sz w:val="24"/>
          <w:szCs w:val="24"/>
        </w:rPr>
        <w:t xml:space="preserve">e) entregar a prova e o cartão resposta antes de decorrida 45 (quarenta e cinco) minutos do seu início. </w:t>
      </w:r>
    </w:p>
    <w:p w:rsidR="007708A6" w:rsidRDefault="007708A6" w:rsidP="007708A6">
      <w:pPr>
        <w:pStyle w:val="PargrafodaLista"/>
        <w:spacing w:after="0"/>
        <w:ind w:left="0"/>
        <w:jc w:val="both"/>
        <w:rPr>
          <w:rFonts w:ascii="Times New Roman" w:hAnsi="Times New Roman"/>
          <w:sz w:val="24"/>
          <w:szCs w:val="24"/>
        </w:rPr>
      </w:pPr>
      <w:r>
        <w:rPr>
          <w:rFonts w:ascii="Times New Roman" w:hAnsi="Times New Roman"/>
          <w:sz w:val="24"/>
          <w:szCs w:val="24"/>
        </w:rPr>
        <w:t>f) o uso de relógio de qualquer tipo e aparelhos telefônicos, qualquer equipamento elétrico ou eletrônico, bonés, chapéus e porte de qualquer tipo de arma.</w:t>
      </w:r>
    </w:p>
    <w:p w:rsidR="007708A6" w:rsidRDefault="007708A6" w:rsidP="007708A6">
      <w:pPr>
        <w:spacing w:after="0"/>
        <w:ind w:right="-284"/>
        <w:jc w:val="both"/>
        <w:rPr>
          <w:rFonts w:ascii="Times New Roman" w:hAnsi="Times New Roman"/>
          <w:sz w:val="24"/>
          <w:szCs w:val="24"/>
        </w:rPr>
      </w:pPr>
      <w:r>
        <w:rPr>
          <w:rFonts w:ascii="Times New Roman" w:hAnsi="Times New Roman"/>
          <w:sz w:val="24"/>
          <w:szCs w:val="24"/>
        </w:rPr>
        <w:t>A interpretação das questões é parte integrante da prova, não sendo permitido aos fiscais de sala auxiliar na interpretação.</w:t>
      </w:r>
    </w:p>
    <w:p w:rsidR="007708A6" w:rsidRDefault="007708A6" w:rsidP="007708A6">
      <w:pPr>
        <w:spacing w:after="0"/>
        <w:ind w:right="-284"/>
        <w:jc w:val="both"/>
        <w:rPr>
          <w:rFonts w:ascii="Times New Roman" w:hAnsi="Times New Roman"/>
          <w:sz w:val="24"/>
          <w:szCs w:val="24"/>
        </w:rPr>
      </w:pPr>
      <w:r>
        <w:rPr>
          <w:rFonts w:ascii="Times New Roman" w:hAnsi="Times New Roman"/>
          <w:sz w:val="24"/>
          <w:szCs w:val="24"/>
        </w:rPr>
        <w:t>A saída da sala de prova, com a entrega do Caderno de Questões e Cartão Resposta, somente será permitida depois de transcorrido 45 minutos do início da mesma.</w:t>
      </w:r>
    </w:p>
    <w:p w:rsidR="007708A6" w:rsidRDefault="007708A6" w:rsidP="007708A6">
      <w:pPr>
        <w:spacing w:after="0"/>
        <w:ind w:right="-284"/>
        <w:jc w:val="both"/>
        <w:rPr>
          <w:rFonts w:ascii="Times New Roman" w:hAnsi="Times New Roman"/>
          <w:sz w:val="24"/>
          <w:szCs w:val="24"/>
        </w:rPr>
      </w:pPr>
      <w:r>
        <w:rPr>
          <w:rFonts w:ascii="Times New Roman" w:hAnsi="Times New Roman"/>
          <w:sz w:val="24"/>
          <w:szCs w:val="24"/>
        </w:rPr>
        <w:lastRenderedPageBreak/>
        <w:t>Ao concluir a prova e o preenchimento do Cartão Resposta, entregue o Caderno de Questões e o Cartão Resposta ao fiscal de sala. A não entrega de qualquer um dos itens especificados acima, implicará na eliminação do candidato do Processo Seletivo.</w:t>
      </w:r>
    </w:p>
    <w:p w:rsidR="007708A6" w:rsidRDefault="007708A6" w:rsidP="007708A6">
      <w:pPr>
        <w:spacing w:after="0"/>
        <w:ind w:right="-284"/>
        <w:jc w:val="both"/>
        <w:rPr>
          <w:rFonts w:ascii="Times New Roman" w:hAnsi="Times New Roman"/>
          <w:sz w:val="24"/>
          <w:szCs w:val="24"/>
        </w:rPr>
      </w:pPr>
      <w:r>
        <w:rPr>
          <w:rFonts w:ascii="Times New Roman" w:hAnsi="Times New Roman"/>
          <w:sz w:val="24"/>
          <w:szCs w:val="24"/>
        </w:rPr>
        <w:t>O tempo de duração total da prova é de uma hora e trinta minutos (</w:t>
      </w:r>
      <w:proofErr w:type="gramStart"/>
      <w:r>
        <w:rPr>
          <w:rFonts w:ascii="Times New Roman" w:hAnsi="Times New Roman"/>
          <w:sz w:val="24"/>
          <w:szCs w:val="24"/>
        </w:rPr>
        <w:t>1:30</w:t>
      </w:r>
      <w:proofErr w:type="gramEnd"/>
      <w:r>
        <w:rPr>
          <w:rFonts w:ascii="Times New Roman" w:hAnsi="Times New Roman"/>
          <w:sz w:val="24"/>
          <w:szCs w:val="24"/>
        </w:rPr>
        <w:t>) horas, incluído o tempo para preenchimento do Cartão Resposta.</w:t>
      </w:r>
    </w:p>
    <w:p w:rsidR="007708A6" w:rsidRDefault="007708A6" w:rsidP="007708A6">
      <w:pPr>
        <w:spacing w:after="0"/>
        <w:ind w:right="-284"/>
        <w:jc w:val="both"/>
        <w:rPr>
          <w:rFonts w:ascii="Times New Roman" w:hAnsi="Times New Roman"/>
          <w:sz w:val="24"/>
          <w:szCs w:val="24"/>
        </w:rPr>
      </w:pPr>
      <w:r>
        <w:rPr>
          <w:rFonts w:ascii="Times New Roman" w:hAnsi="Times New Roman"/>
          <w:sz w:val="24"/>
          <w:szCs w:val="24"/>
        </w:rPr>
        <w:t>O candidato poderá anotar suas respostas no gabarito disponível na última página do caderno de questões para conferir com o gabarito oficial.</w:t>
      </w:r>
    </w:p>
    <w:p w:rsidR="007708A6" w:rsidRDefault="007708A6" w:rsidP="007708A6">
      <w:pPr>
        <w:spacing w:after="0"/>
        <w:ind w:right="-284"/>
        <w:jc w:val="both"/>
        <w:rPr>
          <w:rFonts w:ascii="Times New Roman" w:hAnsi="Times New Roman"/>
          <w:sz w:val="24"/>
          <w:szCs w:val="24"/>
        </w:rPr>
      </w:pPr>
      <w:r>
        <w:rPr>
          <w:rFonts w:ascii="Times New Roman" w:hAnsi="Times New Roman"/>
          <w:sz w:val="24"/>
          <w:szCs w:val="24"/>
        </w:rPr>
        <w:t xml:space="preserve">Os </w:t>
      </w:r>
      <w:proofErr w:type="gramStart"/>
      <w:r>
        <w:rPr>
          <w:rFonts w:ascii="Times New Roman" w:hAnsi="Times New Roman"/>
          <w:sz w:val="24"/>
          <w:szCs w:val="24"/>
        </w:rPr>
        <w:t>3</w:t>
      </w:r>
      <w:proofErr w:type="gramEnd"/>
      <w:r>
        <w:rPr>
          <w:rFonts w:ascii="Times New Roman" w:hAnsi="Times New Roman"/>
          <w:sz w:val="24"/>
          <w:szCs w:val="24"/>
        </w:rPr>
        <w:t xml:space="preserve"> últimos candidatos ao terminarem a prova deverão permanecer juntos em sala para, juntamente com os fiscais de sala assinar a folha ata, o verso dos cartões respostas, o lacre dos envelopes que guardarão os Cartões Resposta e os Cadernos de Questões.</w:t>
      </w:r>
    </w:p>
    <w:p w:rsidR="007708A6" w:rsidRDefault="007708A6" w:rsidP="007708A6">
      <w:pPr>
        <w:spacing w:after="0"/>
        <w:ind w:right="-284"/>
        <w:jc w:val="both"/>
        <w:rPr>
          <w:rFonts w:ascii="Times New Roman" w:hAnsi="Times New Roman"/>
          <w:sz w:val="24"/>
          <w:szCs w:val="24"/>
        </w:rPr>
      </w:pPr>
      <w:r>
        <w:rPr>
          <w:rFonts w:ascii="Times New Roman" w:hAnsi="Times New Roman"/>
          <w:sz w:val="24"/>
          <w:szCs w:val="24"/>
        </w:rPr>
        <w:t>A desobediência a qualquer uma das determinações constantes do Edital de Processo Seletivo, do presente Caderno de Questões e de preenchimento do Cartão Resposta, implicará na eliminação do candidato do Processo Seletivo.</w:t>
      </w:r>
    </w:p>
    <w:p w:rsidR="007708A6" w:rsidRDefault="007708A6" w:rsidP="007708A6">
      <w:pPr>
        <w:autoSpaceDE w:val="0"/>
        <w:autoSpaceDN w:val="0"/>
        <w:adjustRightInd w:val="0"/>
        <w:spacing w:after="0"/>
        <w:ind w:right="-284"/>
        <w:jc w:val="right"/>
        <w:rPr>
          <w:rFonts w:ascii="Times New Roman" w:hAnsi="Times New Roman"/>
          <w:b/>
          <w:sz w:val="24"/>
          <w:szCs w:val="24"/>
        </w:rPr>
      </w:pPr>
      <w:r>
        <w:rPr>
          <w:rFonts w:ascii="Times New Roman" w:hAnsi="Times New Roman"/>
          <w:sz w:val="24"/>
          <w:szCs w:val="24"/>
        </w:rPr>
        <w:t>BOA SORTE.</w:t>
      </w:r>
      <w:r>
        <w:rPr>
          <w:rFonts w:ascii="Times New Roman" w:hAnsi="Times New Roman"/>
          <w:sz w:val="24"/>
          <w:szCs w:val="24"/>
        </w:rPr>
        <w:br w:type="page"/>
      </w:r>
    </w:p>
    <w:p w:rsidR="007708A6" w:rsidRDefault="007708A6" w:rsidP="007708A6">
      <w:pPr>
        <w:jc w:val="center"/>
        <w:rPr>
          <w:rFonts w:ascii="Times New Roman" w:hAnsi="Times New Roman"/>
          <w:b/>
          <w:sz w:val="36"/>
          <w:szCs w:val="36"/>
        </w:rPr>
      </w:pPr>
      <w:r>
        <w:rPr>
          <w:rFonts w:ascii="Times New Roman" w:hAnsi="Times New Roman"/>
          <w:b/>
          <w:sz w:val="36"/>
          <w:szCs w:val="36"/>
        </w:rPr>
        <w:lastRenderedPageBreak/>
        <w:t>Português</w:t>
      </w:r>
    </w:p>
    <w:p w:rsidR="007708A6" w:rsidRDefault="007708A6" w:rsidP="007708A6">
      <w:pPr>
        <w:spacing w:after="0" w:line="240" w:lineRule="auto"/>
        <w:jc w:val="both"/>
        <w:rPr>
          <w:rFonts w:ascii="Times New Roman" w:hAnsi="Times New Roman"/>
          <w:sz w:val="24"/>
          <w:szCs w:val="24"/>
        </w:rPr>
      </w:pPr>
    </w:p>
    <w:p w:rsidR="007708A6" w:rsidRDefault="007708A6" w:rsidP="007708A6">
      <w:pPr>
        <w:spacing w:after="0" w:line="240" w:lineRule="auto"/>
        <w:rPr>
          <w:rFonts w:ascii="Times New Roman" w:hAnsi="Times New Roman"/>
          <w:sz w:val="24"/>
          <w:szCs w:val="24"/>
        </w:rPr>
      </w:pPr>
    </w:p>
    <w:tbl>
      <w:tblPr>
        <w:tblW w:w="9780" w:type="dxa"/>
        <w:tblLayout w:type="fixed"/>
        <w:tblLook w:val="04A0" w:firstRow="1" w:lastRow="0" w:firstColumn="1" w:lastColumn="0" w:noHBand="0" w:noVBand="1"/>
      </w:tblPr>
      <w:tblGrid>
        <w:gridCol w:w="9780"/>
      </w:tblGrid>
      <w:tr w:rsidR="007708A6" w:rsidTr="007708A6">
        <w:trPr>
          <w:trHeight w:val="96"/>
        </w:trPr>
        <w:tc>
          <w:tcPr>
            <w:tcW w:w="9783" w:type="dxa"/>
          </w:tcPr>
          <w:p w:rsidR="007708A6" w:rsidRDefault="007708A6">
            <w:pPr>
              <w:autoSpaceDE w:val="0"/>
              <w:autoSpaceDN w:val="0"/>
              <w:adjustRightInd w:val="0"/>
              <w:spacing w:after="0" w:line="240" w:lineRule="auto"/>
              <w:rPr>
                <w:rFonts w:ascii="Verdana" w:eastAsiaTheme="minorHAnsi" w:hAnsi="Verdana" w:cs="Verdana"/>
                <w:color w:val="000000"/>
                <w:sz w:val="20"/>
                <w:szCs w:val="20"/>
                <w:lang w:eastAsia="en-US"/>
              </w:rPr>
            </w:pPr>
          </w:p>
        </w:tc>
      </w:tr>
    </w:tbl>
    <w:p w:rsidR="007708A6" w:rsidRDefault="007708A6" w:rsidP="007708A6">
      <w:pPr>
        <w:spacing w:after="0" w:line="240" w:lineRule="auto"/>
        <w:rPr>
          <w:rFonts w:ascii="Arial" w:eastAsiaTheme="minorHAnsi" w:hAnsi="Arial" w:cs="Arial"/>
          <w:sz w:val="24"/>
          <w:szCs w:val="24"/>
          <w:lang w:eastAsia="en-US"/>
        </w:rPr>
      </w:pPr>
    </w:p>
    <w:p w:rsidR="007708A6" w:rsidRDefault="007708A6" w:rsidP="007708A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01 - ”</w:t>
      </w:r>
      <w:r>
        <w:rPr>
          <w:rFonts w:ascii="Times New Roman" w:eastAsiaTheme="minorHAnsi" w:hAnsi="Times New Roman"/>
          <w:i/>
          <w:sz w:val="24"/>
          <w:szCs w:val="24"/>
          <w:lang w:eastAsia="en-US"/>
        </w:rPr>
        <w:t xml:space="preserve">Os olhos de menina e a boca </w:t>
      </w:r>
      <w:r>
        <w:rPr>
          <w:rFonts w:ascii="Times New Roman" w:eastAsiaTheme="minorHAnsi" w:hAnsi="Times New Roman"/>
          <w:i/>
          <w:sz w:val="24"/>
          <w:szCs w:val="24"/>
          <w:u w:val="single"/>
          <w:lang w:eastAsia="en-US"/>
        </w:rPr>
        <w:t>circulados</w:t>
      </w:r>
      <w:r>
        <w:rPr>
          <w:rFonts w:ascii="Times New Roman" w:eastAsiaTheme="minorHAnsi" w:hAnsi="Times New Roman"/>
          <w:i/>
          <w:sz w:val="24"/>
          <w:szCs w:val="24"/>
          <w:lang w:eastAsia="en-US"/>
        </w:rPr>
        <w:t xml:space="preserve"> de brilho</w:t>
      </w:r>
      <w:r>
        <w:rPr>
          <w:rFonts w:ascii="Times New Roman" w:eastAsiaTheme="minorHAnsi" w:hAnsi="Times New Roman"/>
          <w:sz w:val="24"/>
          <w:szCs w:val="24"/>
          <w:lang w:eastAsia="en-US"/>
        </w:rPr>
        <w:t>.” Em relação à palavra sublinhada na frase anterior:</w:t>
      </w:r>
    </w:p>
    <w:p w:rsidR="007708A6" w:rsidRDefault="007708A6" w:rsidP="007708A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a) Está empregada erroneamente no plural.</w:t>
      </w:r>
    </w:p>
    <w:p w:rsidR="007708A6" w:rsidRDefault="007708A6" w:rsidP="007708A6">
      <w:pPr>
        <w:spacing w:after="0" w:line="240" w:lineRule="auto"/>
        <w:jc w:val="both"/>
        <w:rPr>
          <w:rFonts w:ascii="Times New Roman" w:eastAsiaTheme="minorHAnsi" w:hAnsi="Times New Roman"/>
          <w:color w:val="0070C0"/>
          <w:sz w:val="24"/>
          <w:szCs w:val="24"/>
          <w:lang w:eastAsia="en-US"/>
        </w:rPr>
      </w:pPr>
      <w:r>
        <w:rPr>
          <w:rFonts w:ascii="Times New Roman" w:eastAsiaTheme="minorHAnsi" w:hAnsi="Times New Roman"/>
          <w:sz w:val="24"/>
          <w:szCs w:val="24"/>
          <w:lang w:eastAsia="en-US"/>
        </w:rPr>
        <w:t>b) É uma locução adverbial de intensidade.</w:t>
      </w:r>
    </w:p>
    <w:p w:rsidR="007708A6" w:rsidRDefault="007708A6" w:rsidP="007708A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c) A concordância está correta, pois o adjetivo vem posposto aos substantivos.</w:t>
      </w:r>
    </w:p>
    <w:p w:rsidR="007708A6" w:rsidRDefault="007708A6" w:rsidP="007708A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d) Deveria estar empregada no feminino e não no masculino plural.</w:t>
      </w:r>
    </w:p>
    <w:p w:rsidR="007708A6" w:rsidRDefault="007708A6" w:rsidP="007708A6">
      <w:pPr>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e) Há erro de concordância, pois o adjetivo deveria vir anteposto aos substantivos.</w:t>
      </w:r>
    </w:p>
    <w:p w:rsidR="007708A6" w:rsidRDefault="007708A6" w:rsidP="007708A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02 - Em relação à colocação pronominal:</w:t>
      </w:r>
    </w:p>
    <w:p w:rsidR="007708A6" w:rsidRDefault="007708A6" w:rsidP="007708A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1-A menina nunca lhe mandou bilhetes.</w:t>
      </w:r>
    </w:p>
    <w:p w:rsidR="007708A6" w:rsidRDefault="007708A6" w:rsidP="007708A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2-Após a apresentação, mande-lhe um abraço.</w:t>
      </w:r>
    </w:p>
    <w:p w:rsidR="007708A6" w:rsidRDefault="007708A6" w:rsidP="007708A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3-Viram a </w:t>
      </w:r>
      <w:proofErr w:type="spellStart"/>
      <w:r>
        <w:rPr>
          <w:rFonts w:ascii="Times New Roman" w:eastAsiaTheme="minorHAnsi" w:hAnsi="Times New Roman"/>
          <w:sz w:val="24"/>
          <w:szCs w:val="24"/>
          <w:lang w:eastAsia="en-US"/>
        </w:rPr>
        <w:t>ex</w:t>
      </w:r>
      <w:proofErr w:type="spellEnd"/>
      <w:r>
        <w:rPr>
          <w:rFonts w:ascii="Times New Roman" w:eastAsiaTheme="minorHAnsi" w:hAnsi="Times New Roman"/>
          <w:sz w:val="24"/>
          <w:szCs w:val="24"/>
          <w:lang w:eastAsia="en-US"/>
        </w:rPr>
        <w:t xml:space="preserve"> mandar-lhe uma carta.</w:t>
      </w:r>
    </w:p>
    <w:p w:rsidR="007708A6" w:rsidRDefault="007708A6" w:rsidP="007708A6">
      <w:pPr>
        <w:spacing w:after="0" w:line="240" w:lineRule="auto"/>
        <w:jc w:val="both"/>
        <w:rPr>
          <w:rFonts w:ascii="Times New Roman" w:eastAsiaTheme="minorHAnsi" w:hAnsi="Times New Roman"/>
          <w:sz w:val="24"/>
          <w:szCs w:val="24"/>
          <w:lang w:eastAsia="en-US"/>
        </w:rPr>
      </w:pPr>
    </w:p>
    <w:p w:rsidR="007708A6" w:rsidRDefault="007708A6" w:rsidP="007708A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a) Somente </w:t>
      </w:r>
      <w:proofErr w:type="gramStart"/>
      <w:r>
        <w:rPr>
          <w:rFonts w:ascii="Times New Roman" w:eastAsiaTheme="minorHAnsi" w:hAnsi="Times New Roman"/>
          <w:sz w:val="24"/>
          <w:szCs w:val="24"/>
          <w:lang w:eastAsia="en-US"/>
        </w:rPr>
        <w:t>1</w:t>
      </w:r>
      <w:proofErr w:type="gramEnd"/>
      <w:r>
        <w:rPr>
          <w:rFonts w:ascii="Times New Roman" w:eastAsiaTheme="minorHAnsi" w:hAnsi="Times New Roman"/>
          <w:sz w:val="24"/>
          <w:szCs w:val="24"/>
          <w:lang w:eastAsia="en-US"/>
        </w:rPr>
        <w:t xml:space="preserve"> está correta.</w:t>
      </w:r>
    </w:p>
    <w:p w:rsidR="007708A6" w:rsidRDefault="007708A6" w:rsidP="007708A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b) Todas estão corretas.</w:t>
      </w:r>
    </w:p>
    <w:p w:rsidR="007708A6" w:rsidRDefault="007708A6" w:rsidP="007708A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c) Somente </w:t>
      </w:r>
      <w:proofErr w:type="gramStart"/>
      <w:r>
        <w:rPr>
          <w:rFonts w:ascii="Times New Roman" w:eastAsiaTheme="minorHAnsi" w:hAnsi="Times New Roman"/>
          <w:sz w:val="24"/>
          <w:szCs w:val="24"/>
          <w:lang w:eastAsia="en-US"/>
        </w:rPr>
        <w:t>2</w:t>
      </w:r>
      <w:proofErr w:type="gramEnd"/>
      <w:r>
        <w:rPr>
          <w:rFonts w:ascii="Times New Roman" w:eastAsiaTheme="minorHAnsi" w:hAnsi="Times New Roman"/>
          <w:sz w:val="24"/>
          <w:szCs w:val="24"/>
          <w:lang w:eastAsia="en-US"/>
        </w:rPr>
        <w:t xml:space="preserve"> está correta.</w:t>
      </w:r>
    </w:p>
    <w:p w:rsidR="007708A6" w:rsidRDefault="007708A6" w:rsidP="007708A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d) Somente </w:t>
      </w:r>
      <w:proofErr w:type="gramStart"/>
      <w:r>
        <w:rPr>
          <w:rFonts w:ascii="Times New Roman" w:eastAsiaTheme="minorHAnsi" w:hAnsi="Times New Roman"/>
          <w:sz w:val="24"/>
          <w:szCs w:val="24"/>
          <w:lang w:eastAsia="en-US"/>
        </w:rPr>
        <w:t>3</w:t>
      </w:r>
      <w:proofErr w:type="gramEnd"/>
      <w:r>
        <w:rPr>
          <w:rFonts w:ascii="Times New Roman" w:eastAsiaTheme="minorHAnsi" w:hAnsi="Times New Roman"/>
          <w:sz w:val="24"/>
          <w:szCs w:val="24"/>
          <w:lang w:eastAsia="en-US"/>
        </w:rPr>
        <w:t xml:space="preserve"> está correta.</w:t>
      </w:r>
    </w:p>
    <w:p w:rsidR="007708A6" w:rsidRDefault="007708A6" w:rsidP="007708A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e) Somente </w:t>
      </w:r>
      <w:proofErr w:type="gramStart"/>
      <w:r>
        <w:rPr>
          <w:rFonts w:ascii="Times New Roman" w:eastAsiaTheme="minorHAnsi" w:hAnsi="Times New Roman"/>
          <w:sz w:val="24"/>
          <w:szCs w:val="24"/>
          <w:lang w:eastAsia="en-US"/>
        </w:rPr>
        <w:t>1</w:t>
      </w:r>
      <w:proofErr w:type="gramEnd"/>
      <w:r>
        <w:rPr>
          <w:rFonts w:ascii="Times New Roman" w:eastAsiaTheme="minorHAnsi" w:hAnsi="Times New Roman"/>
          <w:sz w:val="24"/>
          <w:szCs w:val="24"/>
          <w:lang w:eastAsia="en-US"/>
        </w:rPr>
        <w:t xml:space="preserve"> e 2 estão corretas.</w:t>
      </w:r>
    </w:p>
    <w:p w:rsidR="007708A6" w:rsidRDefault="007708A6" w:rsidP="007708A6">
      <w:pPr>
        <w:spacing w:after="0" w:line="240" w:lineRule="auto"/>
        <w:jc w:val="both"/>
        <w:rPr>
          <w:rFonts w:ascii="Times New Roman" w:eastAsiaTheme="minorHAnsi" w:hAnsi="Times New Roman"/>
          <w:sz w:val="24"/>
          <w:szCs w:val="24"/>
          <w:lang w:eastAsia="en-US"/>
        </w:rPr>
      </w:pPr>
    </w:p>
    <w:p w:rsidR="007708A6" w:rsidRDefault="007708A6" w:rsidP="007708A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Tirinha para as questões 03 a 05:</w:t>
      </w:r>
    </w:p>
    <w:p w:rsidR="007708A6" w:rsidRDefault="007708A6" w:rsidP="007708A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w:t>
      </w:r>
      <w:r>
        <w:rPr>
          <w:rFonts w:ascii="Times New Roman" w:eastAsiaTheme="minorHAnsi" w:hAnsi="Times New Roman"/>
          <w:noProof/>
          <w:sz w:val="24"/>
          <w:szCs w:val="24"/>
        </w:rPr>
        <w:drawing>
          <wp:inline distT="0" distB="0" distL="0" distR="0">
            <wp:extent cx="5400675" cy="1924050"/>
            <wp:effectExtent l="0" t="0" r="9525" b="0"/>
            <wp:docPr id="1" name="Imagem 1" descr="Descrição: Descrição: Resultado de imagem para figuras de linguagem pleonasmo imag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Descrição: Descrição: Resultado de imagem para figuras de linguagem pleonasmo imagen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00675" cy="1924050"/>
                    </a:xfrm>
                    <a:prstGeom prst="rect">
                      <a:avLst/>
                    </a:prstGeom>
                    <a:noFill/>
                    <a:ln>
                      <a:noFill/>
                    </a:ln>
                  </pic:spPr>
                </pic:pic>
              </a:graphicData>
            </a:graphic>
          </wp:inline>
        </w:drawing>
      </w:r>
    </w:p>
    <w:p w:rsidR="007708A6" w:rsidRDefault="007708A6" w:rsidP="007708A6">
      <w:pPr>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Disponível em: </w:t>
      </w:r>
      <w:hyperlink r:id="rId8" w:history="1">
        <w:r>
          <w:rPr>
            <w:rStyle w:val="Hyperlink"/>
            <w:rFonts w:ascii="Times New Roman" w:eastAsiaTheme="minorHAnsi" w:hAnsi="Times New Roman"/>
            <w:i/>
            <w:color w:val="auto"/>
            <w:sz w:val="24"/>
            <w:szCs w:val="24"/>
            <w:u w:val="none"/>
            <w:lang w:eastAsia="en-US"/>
          </w:rPr>
          <w:t>www.todamateria.com.br</w:t>
        </w:r>
      </w:hyperlink>
      <w:r>
        <w:rPr>
          <w:rFonts w:ascii="Times New Roman" w:eastAsiaTheme="minorHAnsi" w:hAnsi="Times New Roman"/>
          <w:i/>
          <w:sz w:val="24"/>
          <w:szCs w:val="24"/>
          <w:lang w:eastAsia="en-US"/>
        </w:rPr>
        <w:t xml:space="preserve"> </w:t>
      </w:r>
      <w:proofErr w:type="gramStart"/>
      <w:r>
        <w:rPr>
          <w:rFonts w:ascii="Times New Roman" w:eastAsiaTheme="minorHAnsi" w:hAnsi="Times New Roman"/>
          <w:sz w:val="24"/>
          <w:szCs w:val="24"/>
          <w:lang w:eastAsia="en-US"/>
        </w:rPr>
        <w:t>Acesso:</w:t>
      </w:r>
      <w:proofErr w:type="gramEnd"/>
      <w:r>
        <w:rPr>
          <w:rFonts w:ascii="Times New Roman" w:eastAsiaTheme="minorHAnsi" w:hAnsi="Times New Roman"/>
          <w:sz w:val="24"/>
          <w:szCs w:val="24"/>
          <w:lang w:eastAsia="en-US"/>
        </w:rPr>
        <w:t>04/01/2019.</w:t>
      </w:r>
    </w:p>
    <w:p w:rsidR="007708A6" w:rsidRDefault="007708A6" w:rsidP="007708A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03 -</w:t>
      </w:r>
      <w:proofErr w:type="gramStart"/>
      <w:r>
        <w:rPr>
          <w:rFonts w:ascii="Times New Roman" w:eastAsiaTheme="minorHAnsi" w:hAnsi="Times New Roman"/>
          <w:sz w:val="24"/>
          <w:szCs w:val="24"/>
          <w:lang w:eastAsia="en-US"/>
        </w:rPr>
        <w:t xml:space="preserve">  </w:t>
      </w:r>
      <w:proofErr w:type="gramEnd"/>
      <w:r>
        <w:rPr>
          <w:rFonts w:ascii="Times New Roman" w:eastAsiaTheme="minorHAnsi" w:hAnsi="Times New Roman"/>
          <w:sz w:val="24"/>
          <w:szCs w:val="24"/>
          <w:lang w:eastAsia="en-US"/>
        </w:rPr>
        <w:t xml:space="preserve">Em relação a frase expressa no primeiro quadrinho: </w:t>
      </w:r>
    </w:p>
    <w:p w:rsidR="007708A6" w:rsidRDefault="007708A6" w:rsidP="007708A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a) a mulher usou uma zeugma para expressar a ordem.</w:t>
      </w:r>
    </w:p>
    <w:p w:rsidR="007708A6" w:rsidRDefault="007708A6" w:rsidP="007708A6">
      <w:pPr>
        <w:spacing w:after="0" w:line="240" w:lineRule="auto"/>
        <w:jc w:val="both"/>
        <w:rPr>
          <w:rFonts w:ascii="Times New Roman" w:eastAsiaTheme="minorHAnsi" w:hAnsi="Times New Roman"/>
          <w:color w:val="0070C0"/>
          <w:sz w:val="24"/>
          <w:szCs w:val="24"/>
          <w:lang w:eastAsia="en-US"/>
        </w:rPr>
      </w:pPr>
      <w:r>
        <w:rPr>
          <w:rFonts w:ascii="Times New Roman" w:eastAsiaTheme="minorHAnsi" w:hAnsi="Times New Roman"/>
          <w:sz w:val="24"/>
          <w:szCs w:val="24"/>
          <w:lang w:eastAsia="en-US"/>
        </w:rPr>
        <w:t>b) a mulher usou uma figura de pensamento para expressar sua opinião.</w:t>
      </w:r>
    </w:p>
    <w:p w:rsidR="007708A6" w:rsidRDefault="007708A6" w:rsidP="007708A6">
      <w:pPr>
        <w:spacing w:after="0" w:line="240" w:lineRule="auto"/>
        <w:jc w:val="both"/>
        <w:rPr>
          <w:rFonts w:ascii="Times New Roman" w:eastAsiaTheme="minorHAnsi" w:hAnsi="Times New Roman"/>
          <w:color w:val="0070C0"/>
          <w:sz w:val="24"/>
          <w:szCs w:val="24"/>
          <w:lang w:eastAsia="en-US"/>
        </w:rPr>
      </w:pPr>
      <w:r>
        <w:rPr>
          <w:rFonts w:ascii="Times New Roman" w:eastAsiaTheme="minorHAnsi" w:hAnsi="Times New Roman"/>
          <w:sz w:val="24"/>
          <w:szCs w:val="24"/>
          <w:lang w:eastAsia="en-US"/>
        </w:rPr>
        <w:t>c) a mulher usou uma onomatopeia para expulsar o cão.</w:t>
      </w:r>
    </w:p>
    <w:p w:rsidR="007708A6" w:rsidRDefault="007708A6" w:rsidP="007708A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d) a mulher usou uma redundância para reforçar a ordem dada ao animal.</w:t>
      </w:r>
    </w:p>
    <w:p w:rsidR="007708A6" w:rsidRDefault="007708A6" w:rsidP="007708A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e) a mulher usou uma exclamação para enxotar o bichinho.</w:t>
      </w:r>
    </w:p>
    <w:p w:rsidR="007708A6" w:rsidRDefault="007708A6" w:rsidP="007708A6">
      <w:pPr>
        <w:spacing w:after="0" w:line="240" w:lineRule="auto"/>
        <w:jc w:val="both"/>
        <w:rPr>
          <w:rFonts w:ascii="Times New Roman" w:eastAsiaTheme="minorHAnsi" w:hAnsi="Times New Roman"/>
          <w:sz w:val="24"/>
          <w:szCs w:val="24"/>
          <w:lang w:eastAsia="en-US"/>
        </w:rPr>
      </w:pPr>
    </w:p>
    <w:p w:rsidR="007708A6" w:rsidRDefault="007708A6" w:rsidP="007708A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04 - “</w:t>
      </w:r>
      <w:proofErr w:type="gramStart"/>
      <w:r>
        <w:rPr>
          <w:rFonts w:ascii="Times New Roman" w:eastAsiaTheme="minorHAnsi" w:hAnsi="Times New Roman"/>
          <w:i/>
          <w:sz w:val="24"/>
          <w:szCs w:val="24"/>
          <w:lang w:eastAsia="en-US"/>
        </w:rPr>
        <w:t>Saia para fora</w:t>
      </w:r>
      <w:proofErr w:type="gramEnd"/>
      <w:r>
        <w:rPr>
          <w:rFonts w:ascii="Times New Roman" w:eastAsiaTheme="minorHAnsi" w:hAnsi="Times New Roman"/>
          <w:i/>
          <w:sz w:val="24"/>
          <w:szCs w:val="24"/>
          <w:lang w:eastAsia="en-US"/>
        </w:rPr>
        <w:t xml:space="preserve">, </w:t>
      </w:r>
      <w:proofErr w:type="spellStart"/>
      <w:r>
        <w:rPr>
          <w:rFonts w:ascii="Times New Roman" w:eastAsiaTheme="minorHAnsi" w:hAnsi="Times New Roman"/>
          <w:i/>
          <w:sz w:val="24"/>
          <w:szCs w:val="24"/>
          <w:lang w:eastAsia="en-US"/>
        </w:rPr>
        <w:t>Rex</w:t>
      </w:r>
      <w:proofErr w:type="spellEnd"/>
      <w:r>
        <w:rPr>
          <w:rFonts w:ascii="Times New Roman" w:eastAsiaTheme="minorHAnsi" w:hAnsi="Times New Roman"/>
          <w:sz w:val="24"/>
          <w:szCs w:val="24"/>
          <w:lang w:eastAsia="en-US"/>
        </w:rPr>
        <w:t>!” O uso da vírgula está correto em todas as assertivas, exceto em:</w:t>
      </w:r>
    </w:p>
    <w:p w:rsidR="007708A6" w:rsidRDefault="007708A6" w:rsidP="007708A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a) A cebola, a salsa e o pimentão são ótimos para preparar uma boa comida.</w:t>
      </w:r>
    </w:p>
    <w:p w:rsidR="007708A6" w:rsidRDefault="007708A6" w:rsidP="007708A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lastRenderedPageBreak/>
        <w:t>b) Olha, Fernanda, você poderia me comprar alguns pães.</w:t>
      </w:r>
    </w:p>
    <w:p w:rsidR="007708A6" w:rsidRDefault="007708A6" w:rsidP="007708A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c) Enquanto a professora escrevia, Fábio fazia suas gracinhas.</w:t>
      </w:r>
    </w:p>
    <w:p w:rsidR="007708A6" w:rsidRDefault="007708A6" w:rsidP="007708A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d) O bilhete, Rute o trazia no bolso da calça.</w:t>
      </w:r>
    </w:p>
    <w:p w:rsidR="007708A6" w:rsidRDefault="007708A6" w:rsidP="007708A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e) A chuva veio tão forte, que destruiu todas as flores do jardim.</w:t>
      </w:r>
    </w:p>
    <w:p w:rsidR="007708A6" w:rsidRDefault="007708A6" w:rsidP="007708A6">
      <w:pPr>
        <w:spacing w:after="0" w:line="240" w:lineRule="auto"/>
        <w:jc w:val="both"/>
        <w:rPr>
          <w:rFonts w:ascii="Times New Roman" w:eastAsiaTheme="minorHAnsi" w:hAnsi="Times New Roman"/>
          <w:sz w:val="24"/>
          <w:szCs w:val="24"/>
          <w:lang w:eastAsia="en-US"/>
        </w:rPr>
      </w:pPr>
    </w:p>
    <w:p w:rsidR="007708A6" w:rsidRDefault="007708A6" w:rsidP="007708A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05 - “</w:t>
      </w:r>
      <w:r>
        <w:rPr>
          <w:rFonts w:ascii="Times New Roman" w:eastAsiaTheme="minorHAnsi" w:hAnsi="Times New Roman"/>
          <w:i/>
          <w:sz w:val="24"/>
          <w:szCs w:val="24"/>
          <w:lang w:eastAsia="en-US"/>
        </w:rPr>
        <w:t>Ela te en</w:t>
      </w:r>
      <w:r>
        <w:rPr>
          <w:rFonts w:ascii="Times New Roman" w:eastAsiaTheme="minorHAnsi" w:hAnsi="Times New Roman"/>
          <w:b/>
          <w:i/>
          <w:sz w:val="24"/>
          <w:szCs w:val="24"/>
          <w:lang w:eastAsia="en-US"/>
        </w:rPr>
        <w:t>x</w:t>
      </w:r>
      <w:r>
        <w:rPr>
          <w:rFonts w:ascii="Times New Roman" w:eastAsiaTheme="minorHAnsi" w:hAnsi="Times New Roman"/>
          <w:i/>
          <w:sz w:val="24"/>
          <w:szCs w:val="24"/>
          <w:lang w:eastAsia="en-US"/>
        </w:rPr>
        <w:t>otou</w:t>
      </w:r>
      <w:r>
        <w:rPr>
          <w:rFonts w:ascii="Times New Roman" w:eastAsiaTheme="minorHAnsi" w:hAnsi="Times New Roman"/>
          <w:sz w:val="24"/>
          <w:szCs w:val="24"/>
          <w:lang w:eastAsia="en-US"/>
        </w:rPr>
        <w:t>...” Com frequência palavras são grafadas erroneamente em textos e mensagens por apresentarem o mesmo fonema. Aponte a alternativa que utiliza pelo menos uma palavra utilizando incorretamente a letra em destaque:</w:t>
      </w:r>
    </w:p>
    <w:p w:rsidR="007708A6" w:rsidRDefault="007708A6" w:rsidP="007708A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a) caxumba – caixão - bruxa</w:t>
      </w:r>
    </w:p>
    <w:p w:rsidR="007708A6" w:rsidRDefault="007708A6" w:rsidP="007708A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b) enxerto – praxe - enxugar</w:t>
      </w:r>
    </w:p>
    <w:p w:rsidR="007708A6" w:rsidRDefault="007708A6" w:rsidP="007708A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c) mexilhão – </w:t>
      </w:r>
      <w:proofErr w:type="spellStart"/>
      <w:r>
        <w:rPr>
          <w:rFonts w:ascii="Times New Roman" w:eastAsiaTheme="minorHAnsi" w:hAnsi="Times New Roman"/>
          <w:sz w:val="24"/>
          <w:szCs w:val="24"/>
          <w:lang w:eastAsia="en-US"/>
        </w:rPr>
        <w:t>enxumaçar</w:t>
      </w:r>
      <w:proofErr w:type="spellEnd"/>
      <w:r>
        <w:rPr>
          <w:rFonts w:ascii="Times New Roman" w:eastAsiaTheme="minorHAnsi" w:hAnsi="Times New Roman"/>
          <w:sz w:val="24"/>
          <w:szCs w:val="24"/>
          <w:lang w:eastAsia="en-US"/>
        </w:rPr>
        <w:t xml:space="preserve"> - roxo</w:t>
      </w:r>
    </w:p>
    <w:p w:rsidR="007708A6" w:rsidRDefault="007708A6" w:rsidP="007708A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d) enxame – capixaba - almoxarifado</w:t>
      </w:r>
    </w:p>
    <w:p w:rsidR="007708A6" w:rsidRDefault="007708A6" w:rsidP="007708A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e) faxina – graxa - desleixo</w:t>
      </w:r>
    </w:p>
    <w:p w:rsidR="007708A6" w:rsidRDefault="007708A6" w:rsidP="007708A6">
      <w:pPr>
        <w:spacing w:after="0" w:line="240" w:lineRule="auto"/>
        <w:jc w:val="both"/>
        <w:rPr>
          <w:rFonts w:ascii="Times New Roman" w:eastAsiaTheme="minorHAnsi" w:hAnsi="Times New Roman"/>
          <w:sz w:val="24"/>
          <w:szCs w:val="24"/>
          <w:lang w:eastAsia="en-US"/>
        </w:rPr>
      </w:pPr>
    </w:p>
    <w:p w:rsidR="007708A6" w:rsidRDefault="007708A6" w:rsidP="007708A6">
      <w:pPr>
        <w:jc w:val="both"/>
        <w:rPr>
          <w:rFonts w:ascii="Times New Roman" w:hAnsi="Times New Roman"/>
          <w:sz w:val="24"/>
          <w:szCs w:val="24"/>
        </w:rPr>
      </w:pPr>
    </w:p>
    <w:p w:rsidR="007708A6" w:rsidRDefault="007708A6" w:rsidP="007708A6">
      <w:pPr>
        <w:jc w:val="center"/>
        <w:rPr>
          <w:rFonts w:ascii="Times New Roman" w:hAnsi="Times New Roman"/>
          <w:sz w:val="36"/>
          <w:szCs w:val="36"/>
        </w:rPr>
      </w:pPr>
      <w:r>
        <w:rPr>
          <w:rFonts w:ascii="Times New Roman" w:hAnsi="Times New Roman"/>
          <w:sz w:val="36"/>
          <w:szCs w:val="36"/>
        </w:rPr>
        <w:t>Matemática</w:t>
      </w:r>
    </w:p>
    <w:p w:rsidR="007708A6" w:rsidRDefault="007708A6" w:rsidP="007708A6">
      <w:pPr>
        <w:spacing w:line="240" w:lineRule="auto"/>
        <w:rPr>
          <w:rFonts w:ascii="Times New Roman" w:hAnsi="Times New Roman"/>
          <w:sz w:val="24"/>
          <w:szCs w:val="24"/>
        </w:rPr>
      </w:pPr>
    </w:p>
    <w:p w:rsidR="007708A6" w:rsidRDefault="007708A6" w:rsidP="007708A6">
      <w:pPr>
        <w:pStyle w:val="SemEspaamento"/>
        <w:rPr>
          <w:rFonts w:ascii="Times New Roman" w:hAnsi="Times New Roman" w:cs="Times New Roman"/>
          <w:sz w:val="24"/>
          <w:szCs w:val="24"/>
        </w:rPr>
      </w:pPr>
      <w:r>
        <w:rPr>
          <w:rFonts w:ascii="Times New Roman" w:hAnsi="Times New Roman" w:cs="Times New Roman"/>
          <w:sz w:val="24"/>
          <w:szCs w:val="24"/>
        </w:rPr>
        <w:t xml:space="preserve">06 - Em uma caixa há 47 bolinhas, verdes e azuis. Se tivesse mais uma verde teria o dobro do número de bolinhas azuis. </w:t>
      </w:r>
      <w:proofErr w:type="gramStart"/>
      <w:r>
        <w:rPr>
          <w:rFonts w:ascii="Times New Roman" w:hAnsi="Times New Roman" w:cs="Times New Roman"/>
          <w:sz w:val="24"/>
          <w:szCs w:val="24"/>
        </w:rPr>
        <w:t>Quantas bolinhas azuis tem</w:t>
      </w:r>
      <w:proofErr w:type="gramEnd"/>
      <w:r>
        <w:rPr>
          <w:rFonts w:ascii="Times New Roman" w:hAnsi="Times New Roman" w:cs="Times New Roman"/>
          <w:sz w:val="24"/>
          <w:szCs w:val="24"/>
        </w:rPr>
        <w:t xml:space="preserve"> na caixa.</w:t>
      </w:r>
    </w:p>
    <w:p w:rsidR="007708A6" w:rsidRDefault="007708A6" w:rsidP="007708A6">
      <w:pPr>
        <w:pStyle w:val="SemEspaamento"/>
        <w:rPr>
          <w:rFonts w:ascii="Times New Roman" w:hAnsi="Times New Roman" w:cs="Times New Roman"/>
          <w:sz w:val="24"/>
          <w:szCs w:val="24"/>
        </w:rPr>
      </w:pPr>
      <w:r>
        <w:rPr>
          <w:rFonts w:ascii="Times New Roman" w:hAnsi="Times New Roman" w:cs="Times New Roman"/>
          <w:sz w:val="24"/>
          <w:szCs w:val="24"/>
        </w:rPr>
        <w:t>(a) 14.</w:t>
      </w:r>
    </w:p>
    <w:p w:rsidR="007708A6" w:rsidRDefault="007708A6" w:rsidP="007708A6">
      <w:pPr>
        <w:pStyle w:val="SemEspaamento"/>
        <w:rPr>
          <w:rFonts w:ascii="Times New Roman" w:hAnsi="Times New Roman" w:cs="Times New Roman"/>
          <w:sz w:val="24"/>
          <w:szCs w:val="24"/>
        </w:rPr>
      </w:pPr>
      <w:r>
        <w:rPr>
          <w:rFonts w:ascii="Times New Roman" w:hAnsi="Times New Roman" w:cs="Times New Roman"/>
          <w:sz w:val="24"/>
          <w:szCs w:val="24"/>
        </w:rPr>
        <w:t>(b) 15.</w:t>
      </w:r>
    </w:p>
    <w:p w:rsidR="007708A6" w:rsidRDefault="007708A6" w:rsidP="007708A6">
      <w:pPr>
        <w:pStyle w:val="SemEspaamento"/>
        <w:rPr>
          <w:rFonts w:ascii="Times New Roman" w:hAnsi="Times New Roman" w:cs="Times New Roman"/>
          <w:sz w:val="24"/>
          <w:szCs w:val="24"/>
        </w:rPr>
      </w:pPr>
      <w:r>
        <w:rPr>
          <w:rFonts w:ascii="Times New Roman" w:hAnsi="Times New Roman" w:cs="Times New Roman"/>
          <w:sz w:val="24"/>
          <w:szCs w:val="24"/>
        </w:rPr>
        <w:t>(c) 16.</w:t>
      </w:r>
    </w:p>
    <w:p w:rsidR="007708A6" w:rsidRDefault="007708A6" w:rsidP="007708A6">
      <w:pPr>
        <w:pStyle w:val="SemEspaamento"/>
        <w:rPr>
          <w:rFonts w:ascii="Times New Roman" w:hAnsi="Times New Roman" w:cs="Times New Roman"/>
          <w:sz w:val="24"/>
          <w:szCs w:val="24"/>
        </w:rPr>
      </w:pPr>
      <w:r>
        <w:rPr>
          <w:rFonts w:ascii="Times New Roman" w:hAnsi="Times New Roman" w:cs="Times New Roman"/>
          <w:sz w:val="24"/>
          <w:szCs w:val="24"/>
        </w:rPr>
        <w:t>(d) 17.</w:t>
      </w:r>
    </w:p>
    <w:p w:rsidR="007708A6" w:rsidRDefault="007708A6" w:rsidP="007708A6">
      <w:pPr>
        <w:pStyle w:val="SemEspaamento"/>
        <w:rPr>
          <w:rFonts w:ascii="Times New Roman" w:hAnsi="Times New Roman" w:cs="Times New Roman"/>
          <w:sz w:val="24"/>
          <w:szCs w:val="24"/>
        </w:rPr>
      </w:pPr>
      <w:r>
        <w:rPr>
          <w:rFonts w:ascii="Times New Roman" w:hAnsi="Times New Roman" w:cs="Times New Roman"/>
          <w:sz w:val="24"/>
          <w:szCs w:val="24"/>
        </w:rPr>
        <w:t>(e) 18.</w:t>
      </w:r>
    </w:p>
    <w:p w:rsidR="007708A6" w:rsidRDefault="007708A6" w:rsidP="007708A6">
      <w:pPr>
        <w:pStyle w:val="SemEspaamento"/>
        <w:rPr>
          <w:rFonts w:ascii="Times New Roman" w:hAnsi="Times New Roman" w:cs="Times New Roman"/>
          <w:sz w:val="24"/>
          <w:szCs w:val="24"/>
        </w:rPr>
      </w:pPr>
    </w:p>
    <w:p w:rsidR="007708A6" w:rsidRDefault="007708A6" w:rsidP="007708A6">
      <w:pPr>
        <w:pStyle w:val="SemEspaamento"/>
        <w:rPr>
          <w:rFonts w:ascii="Times New Roman" w:hAnsi="Times New Roman" w:cs="Times New Roman"/>
          <w:sz w:val="24"/>
          <w:szCs w:val="24"/>
        </w:rPr>
      </w:pPr>
      <w:r>
        <w:rPr>
          <w:rFonts w:ascii="Times New Roman" w:hAnsi="Times New Roman" w:cs="Times New Roman"/>
          <w:sz w:val="24"/>
          <w:szCs w:val="24"/>
        </w:rPr>
        <w:t>07 -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Um técnico ao configurar o controle de entrada de um edifício por senha constatou que só poderia usar os algarismos 0, 1, 2, 4, 5, 6, 8, 9 e a senha deverá conter 4 algarismos distintos. Quantas senhas podem ser feitas?</w:t>
      </w:r>
    </w:p>
    <w:p w:rsidR="007708A6" w:rsidRDefault="007708A6" w:rsidP="007708A6">
      <w:pPr>
        <w:pStyle w:val="SemEspaamento"/>
        <w:rPr>
          <w:rFonts w:ascii="Times New Roman" w:hAnsi="Times New Roman" w:cs="Times New Roman"/>
          <w:sz w:val="24"/>
          <w:szCs w:val="24"/>
        </w:rPr>
      </w:pPr>
      <w:r>
        <w:rPr>
          <w:rFonts w:ascii="Times New Roman" w:hAnsi="Times New Roman" w:cs="Times New Roman"/>
          <w:sz w:val="24"/>
          <w:szCs w:val="24"/>
        </w:rPr>
        <w:t>(a) 1680</w:t>
      </w:r>
    </w:p>
    <w:p w:rsidR="007708A6" w:rsidRDefault="007708A6" w:rsidP="007708A6">
      <w:pPr>
        <w:pStyle w:val="SemEspaamento"/>
        <w:rPr>
          <w:rFonts w:ascii="Times New Roman" w:hAnsi="Times New Roman" w:cs="Times New Roman"/>
          <w:sz w:val="24"/>
          <w:szCs w:val="24"/>
        </w:rPr>
      </w:pPr>
      <w:r>
        <w:rPr>
          <w:rFonts w:ascii="Times New Roman" w:hAnsi="Times New Roman" w:cs="Times New Roman"/>
          <w:sz w:val="24"/>
          <w:szCs w:val="24"/>
        </w:rPr>
        <w:t>(b) 460.</w:t>
      </w:r>
    </w:p>
    <w:p w:rsidR="007708A6" w:rsidRDefault="007708A6" w:rsidP="007708A6">
      <w:pPr>
        <w:pStyle w:val="SemEspaamento"/>
        <w:rPr>
          <w:rFonts w:ascii="Times New Roman" w:hAnsi="Times New Roman" w:cs="Times New Roman"/>
          <w:sz w:val="24"/>
          <w:szCs w:val="24"/>
        </w:rPr>
      </w:pPr>
      <w:r>
        <w:rPr>
          <w:rFonts w:ascii="Times New Roman" w:hAnsi="Times New Roman" w:cs="Times New Roman"/>
          <w:sz w:val="24"/>
          <w:szCs w:val="24"/>
        </w:rPr>
        <w:t>(c) 360.</w:t>
      </w:r>
    </w:p>
    <w:p w:rsidR="007708A6" w:rsidRDefault="007708A6" w:rsidP="007708A6">
      <w:pPr>
        <w:pStyle w:val="SemEspaamento"/>
        <w:rPr>
          <w:rFonts w:ascii="Times New Roman" w:hAnsi="Times New Roman" w:cs="Times New Roman"/>
          <w:sz w:val="24"/>
          <w:szCs w:val="24"/>
        </w:rPr>
      </w:pPr>
      <w:r>
        <w:rPr>
          <w:rFonts w:ascii="Times New Roman" w:hAnsi="Times New Roman" w:cs="Times New Roman"/>
          <w:sz w:val="24"/>
          <w:szCs w:val="24"/>
        </w:rPr>
        <w:t>(d) 1520</w:t>
      </w:r>
    </w:p>
    <w:p w:rsidR="007708A6" w:rsidRDefault="007708A6" w:rsidP="007708A6">
      <w:pPr>
        <w:pStyle w:val="SemEspaamento"/>
        <w:rPr>
          <w:rFonts w:ascii="Times New Roman" w:hAnsi="Times New Roman" w:cs="Times New Roman"/>
          <w:sz w:val="24"/>
          <w:szCs w:val="24"/>
        </w:rPr>
      </w:pPr>
      <w:r>
        <w:rPr>
          <w:rFonts w:ascii="Times New Roman" w:hAnsi="Times New Roman" w:cs="Times New Roman"/>
          <w:sz w:val="24"/>
          <w:szCs w:val="24"/>
        </w:rPr>
        <w:t xml:space="preserve"> e) 840.</w:t>
      </w:r>
    </w:p>
    <w:p w:rsidR="007708A6" w:rsidRDefault="007708A6" w:rsidP="007708A6">
      <w:pPr>
        <w:pStyle w:val="SemEspaamento"/>
        <w:rPr>
          <w:rFonts w:ascii="Times New Roman" w:hAnsi="Times New Roman" w:cs="Times New Roman"/>
          <w:sz w:val="24"/>
          <w:szCs w:val="24"/>
        </w:rPr>
      </w:pPr>
    </w:p>
    <w:p w:rsidR="007708A6" w:rsidRDefault="007708A6" w:rsidP="007708A6">
      <w:pPr>
        <w:pStyle w:val="SemEspaamento"/>
        <w:rPr>
          <w:rFonts w:ascii="Times New Roman" w:eastAsiaTheme="minorEastAsia" w:hAnsi="Times New Roman" w:cs="Times New Roman"/>
          <w:sz w:val="24"/>
          <w:szCs w:val="24"/>
        </w:rPr>
      </w:pPr>
      <w:r>
        <w:rPr>
          <w:rFonts w:ascii="Times New Roman" w:hAnsi="Times New Roman" w:cs="Times New Roman"/>
          <w:sz w:val="24"/>
          <w:szCs w:val="24"/>
        </w:rPr>
        <w:t>08 -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Os polinômios </w:t>
      </w:r>
      <m:oMath>
        <m:sSup>
          <m:sSupPr>
            <m:ctrlPr>
              <w:rPr>
                <w:rFonts w:ascii="Cambria Math" w:hAnsi="Cambria Math" w:cs="Times New Roman"/>
                <w:i/>
                <w:sz w:val="24"/>
                <w:szCs w:val="24"/>
              </w:rPr>
            </m:ctrlPr>
          </m:sSupPr>
          <m:e>
            <m:r>
              <w:rPr>
                <w:rFonts w:ascii="Cambria Math" w:hAnsi="Cambria Math" w:cs="Times New Roman"/>
                <w:sz w:val="24"/>
                <w:szCs w:val="24"/>
              </w:rPr>
              <m:t>x</m:t>
            </m:r>
          </m:e>
          <m:sup>
            <m:r>
              <w:rPr>
                <w:rFonts w:ascii="Cambria Math" w:hAnsi="Cambria Math" w:cs="Times New Roman"/>
                <w:sz w:val="24"/>
                <w:szCs w:val="24"/>
              </w:rPr>
              <m:t>2</m:t>
            </m:r>
          </m:sup>
        </m:sSup>
        <m:r>
          <w:rPr>
            <w:rFonts w:ascii="Cambria Math" w:hAnsi="Cambria Math" w:cs="Times New Roman"/>
            <w:sz w:val="24"/>
            <w:szCs w:val="24"/>
          </w:rPr>
          <m:t>+16x+64</m:t>
        </m:r>
      </m:oMath>
      <w:r>
        <w:rPr>
          <w:rFonts w:ascii="Times New Roman" w:eastAsiaTheme="minorEastAsia" w:hAnsi="Times New Roman" w:cs="Times New Roman"/>
          <w:sz w:val="24"/>
          <w:szCs w:val="24"/>
        </w:rPr>
        <w:t xml:space="preserve"> e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x</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-16x+64</m:t>
        </m:r>
      </m:oMath>
      <w:r>
        <w:rPr>
          <w:rFonts w:ascii="Times New Roman" w:eastAsiaTheme="minorEastAsia" w:hAnsi="Times New Roman" w:cs="Times New Roman"/>
          <w:sz w:val="24"/>
          <w:szCs w:val="24"/>
        </w:rPr>
        <w:t xml:space="preserve"> .Qual é o produto da forma fatorada desses polinômios.</w:t>
      </w:r>
    </w:p>
    <w:p w:rsidR="007708A6" w:rsidRDefault="007708A6" w:rsidP="007708A6">
      <w:pPr>
        <w:pStyle w:val="SemEspaamento"/>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m:oMath>
        <m:r>
          <w:rPr>
            <w:rFonts w:ascii="Cambria Math" w:eastAsiaTheme="minorEastAsia" w:hAnsi="Cambria Math" w:cs="Times New Roman"/>
            <w:sz w:val="24"/>
            <w:szCs w:val="24"/>
          </w:rPr>
          <m:t xml:space="preserve"> (</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x</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+16x+64)∙(</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x</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-16+64)</m:t>
        </m:r>
      </m:oMath>
    </w:p>
    <w:p w:rsidR="007708A6" w:rsidRDefault="007708A6" w:rsidP="007708A6">
      <w:pPr>
        <w:pStyle w:val="SemEspaamen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(b) </w:t>
      </w:r>
      <m:oMath>
        <m:r>
          <w:rPr>
            <w:rFonts w:ascii="Cambria Math" w:eastAsiaTheme="minorEastAsia" w:hAnsi="Cambria Math" w:cs="Times New Roman"/>
            <w:sz w:val="24"/>
            <w:szCs w:val="24"/>
          </w:rPr>
          <m:t>(x+8</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∙(x-8</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m:t>
            </m:r>
          </m:e>
          <m:sup>
            <m:r>
              <w:rPr>
                <w:rFonts w:ascii="Cambria Math" w:eastAsiaTheme="minorEastAsia" w:hAnsi="Cambria Math" w:cs="Times New Roman"/>
                <w:sz w:val="24"/>
                <w:szCs w:val="24"/>
              </w:rPr>
              <m:t>2</m:t>
            </m:r>
          </m:sup>
        </m:sSup>
      </m:oMath>
    </w:p>
    <w:p w:rsidR="007708A6" w:rsidRDefault="007708A6" w:rsidP="007708A6">
      <w:pPr>
        <w:pStyle w:val="SemEspaamen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(c) </w:t>
      </w:r>
      <m:oMath>
        <m:r>
          <w:rPr>
            <w:rFonts w:ascii="Cambria Math" w:eastAsiaTheme="minorEastAsia" w:hAnsi="Cambria Math" w:cs="Times New Roman"/>
            <w:sz w:val="24"/>
            <w:szCs w:val="24"/>
          </w:rPr>
          <m:t>(x+8)∙(x-8</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 xml:space="preserve"> </m:t>
        </m:r>
      </m:oMath>
    </w:p>
    <w:p w:rsidR="007708A6" w:rsidRDefault="007708A6" w:rsidP="007708A6">
      <w:pPr>
        <w:pStyle w:val="SemEspaamen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(d) </w:t>
      </w:r>
      <m:oMath>
        <m:r>
          <w:rPr>
            <w:rFonts w:ascii="Cambria Math" w:eastAsiaTheme="minorEastAsia" w:hAnsi="Cambria Math" w:cs="Times New Roman"/>
            <w:sz w:val="24"/>
            <w:szCs w:val="24"/>
          </w:rPr>
          <m:t>(x+8</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∙x-8</m:t>
        </m:r>
      </m:oMath>
    </w:p>
    <w:p w:rsidR="007708A6" w:rsidRDefault="007708A6" w:rsidP="007708A6">
      <w:pPr>
        <w:pStyle w:val="SemEspaamen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(e)  </w:t>
      </w:r>
      <m:oMath>
        <m:r>
          <w:rPr>
            <w:rFonts w:ascii="Cambria Math" w:eastAsiaTheme="minorEastAsia" w:hAnsi="Cambria Math" w:cs="Times New Roman"/>
            <w:sz w:val="24"/>
            <w:szCs w:val="24"/>
          </w:rPr>
          <m:t>x+</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8</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∙(x-8</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m:t>
            </m:r>
          </m:e>
          <m:sup>
            <m:r>
              <w:rPr>
                <w:rFonts w:ascii="Cambria Math" w:eastAsiaTheme="minorEastAsia" w:hAnsi="Cambria Math" w:cs="Times New Roman"/>
                <w:sz w:val="24"/>
                <w:szCs w:val="24"/>
              </w:rPr>
              <m:t>2</m:t>
            </m:r>
          </m:sup>
        </m:sSup>
      </m:oMath>
    </w:p>
    <w:p w:rsidR="007708A6" w:rsidRDefault="007708A6" w:rsidP="007708A6">
      <w:pPr>
        <w:pStyle w:val="SemEspaamento"/>
        <w:rPr>
          <w:rFonts w:ascii="Times New Roman" w:hAnsi="Times New Roman" w:cs="Times New Roman"/>
          <w:sz w:val="24"/>
          <w:szCs w:val="24"/>
        </w:rPr>
      </w:pPr>
    </w:p>
    <w:p w:rsidR="007708A6" w:rsidRDefault="007708A6" w:rsidP="007708A6">
      <w:pPr>
        <w:pStyle w:val="SemEspaamento"/>
        <w:rPr>
          <w:rFonts w:ascii="Times New Roman" w:hAnsi="Times New Roman" w:cs="Times New Roman"/>
          <w:sz w:val="24"/>
          <w:szCs w:val="24"/>
        </w:rPr>
      </w:pPr>
      <w:r>
        <w:rPr>
          <w:rFonts w:ascii="Times New Roman" w:hAnsi="Times New Roman" w:cs="Times New Roman"/>
          <w:sz w:val="24"/>
          <w:szCs w:val="24"/>
        </w:rPr>
        <w:t>09 -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Um projetista desenha um triangulo em uma folha na proporção 1:100 e suas medidas perpendiculares medem 12cm e 16cm, esse desenho representa um terreno real e pretende-se cerca-lo com 6 fios de arame. Qual a metragem de arame a ser utilizado em metros?</w:t>
      </w:r>
    </w:p>
    <w:p w:rsidR="007708A6" w:rsidRDefault="007708A6" w:rsidP="007708A6">
      <w:pPr>
        <w:pStyle w:val="SemEspaamento"/>
        <w:rPr>
          <w:rFonts w:ascii="Times New Roman" w:hAnsi="Times New Roman" w:cs="Times New Roman"/>
          <w:sz w:val="24"/>
          <w:szCs w:val="24"/>
        </w:rPr>
      </w:pPr>
      <w:r>
        <w:rPr>
          <w:rFonts w:ascii="Times New Roman" w:hAnsi="Times New Roman" w:cs="Times New Roman"/>
          <w:sz w:val="24"/>
          <w:szCs w:val="24"/>
        </w:rPr>
        <w:t>(a) 300m.</w:t>
      </w:r>
    </w:p>
    <w:p w:rsidR="007708A6" w:rsidRDefault="007708A6" w:rsidP="007708A6">
      <w:pPr>
        <w:pStyle w:val="SemEspaamento"/>
        <w:rPr>
          <w:rFonts w:ascii="Times New Roman" w:hAnsi="Times New Roman" w:cs="Times New Roman"/>
          <w:sz w:val="24"/>
          <w:szCs w:val="24"/>
        </w:rPr>
      </w:pPr>
      <w:r>
        <w:rPr>
          <w:rFonts w:ascii="Times New Roman" w:hAnsi="Times New Roman" w:cs="Times New Roman"/>
          <w:sz w:val="24"/>
          <w:szCs w:val="24"/>
        </w:rPr>
        <w:lastRenderedPageBreak/>
        <w:t>(b) 50m.</w:t>
      </w:r>
    </w:p>
    <w:p w:rsidR="007708A6" w:rsidRDefault="007708A6" w:rsidP="007708A6">
      <w:pPr>
        <w:pStyle w:val="SemEspaamento"/>
        <w:rPr>
          <w:rFonts w:ascii="Times New Roman" w:hAnsi="Times New Roman" w:cs="Times New Roman"/>
          <w:sz w:val="24"/>
          <w:szCs w:val="24"/>
        </w:rPr>
      </w:pPr>
      <w:r>
        <w:rPr>
          <w:rFonts w:ascii="Times New Roman" w:hAnsi="Times New Roman" w:cs="Times New Roman"/>
          <w:sz w:val="24"/>
          <w:szCs w:val="24"/>
        </w:rPr>
        <w:t>(c) 288m.</w:t>
      </w:r>
    </w:p>
    <w:p w:rsidR="007708A6" w:rsidRDefault="007708A6" w:rsidP="007708A6">
      <w:pPr>
        <w:pStyle w:val="SemEspaamento"/>
        <w:rPr>
          <w:rFonts w:ascii="Times New Roman" w:hAnsi="Times New Roman" w:cs="Times New Roman"/>
          <w:sz w:val="24"/>
          <w:szCs w:val="24"/>
        </w:rPr>
      </w:pPr>
      <w:r>
        <w:rPr>
          <w:rFonts w:ascii="Times New Roman" w:hAnsi="Times New Roman" w:cs="Times New Roman"/>
          <w:sz w:val="24"/>
          <w:szCs w:val="24"/>
        </w:rPr>
        <w:t>(d) 133m.</w:t>
      </w:r>
    </w:p>
    <w:p w:rsidR="007708A6" w:rsidRDefault="007708A6" w:rsidP="007708A6">
      <w:pPr>
        <w:pStyle w:val="SemEspaamento"/>
        <w:rPr>
          <w:rFonts w:ascii="Times New Roman" w:hAnsi="Times New Roman" w:cs="Times New Roman"/>
          <w:sz w:val="24"/>
          <w:szCs w:val="24"/>
        </w:rPr>
      </w:pPr>
      <w:r>
        <w:rPr>
          <w:rFonts w:ascii="Times New Roman" w:hAnsi="Times New Roman" w:cs="Times New Roman"/>
          <w:sz w:val="24"/>
          <w:szCs w:val="24"/>
        </w:rPr>
        <w:t>(e) 212m.</w:t>
      </w:r>
    </w:p>
    <w:p w:rsidR="007708A6" w:rsidRDefault="007708A6" w:rsidP="007708A6">
      <w:pPr>
        <w:pStyle w:val="SemEspaamento"/>
        <w:rPr>
          <w:rFonts w:ascii="Times New Roman" w:hAnsi="Times New Roman" w:cs="Times New Roman"/>
          <w:sz w:val="24"/>
          <w:szCs w:val="24"/>
        </w:rPr>
      </w:pPr>
    </w:p>
    <w:p w:rsidR="007708A6" w:rsidRDefault="007708A6" w:rsidP="007708A6">
      <w:pPr>
        <w:pStyle w:val="SemEspaamento"/>
        <w:rPr>
          <w:rFonts w:ascii="Times New Roman" w:hAnsi="Times New Roman" w:cs="Times New Roman"/>
          <w:sz w:val="24"/>
          <w:szCs w:val="24"/>
        </w:rPr>
      </w:pPr>
      <w:r>
        <w:rPr>
          <w:rFonts w:ascii="Times New Roman" w:hAnsi="Times New Roman" w:cs="Times New Roman"/>
          <w:sz w:val="24"/>
          <w:szCs w:val="24"/>
        </w:rPr>
        <w:t>10 -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Pretende-se construir uma piscina de forma retangular e que apresente as seguintes medidas 4,5m de largura por 6,8m de comprimento e com uma profundidade que varia de 1,2m a 2,0m. Que volume de água é necessário para encher totalmente essa piscina?</w:t>
      </w:r>
    </w:p>
    <w:p w:rsidR="007708A6" w:rsidRDefault="007708A6" w:rsidP="007708A6">
      <w:pPr>
        <w:pStyle w:val="SemEspaamento"/>
        <w:rPr>
          <w:rFonts w:ascii="Times New Roman" w:hAnsi="Times New Roman" w:cs="Times New Roman"/>
          <w:sz w:val="24"/>
          <w:szCs w:val="24"/>
        </w:rPr>
      </w:pPr>
      <w:r>
        <w:rPr>
          <w:rFonts w:ascii="Times New Roman" w:hAnsi="Times New Roman" w:cs="Times New Roman"/>
          <w:sz w:val="24"/>
          <w:szCs w:val="24"/>
        </w:rPr>
        <w:t>(a) 72,24m³.</w:t>
      </w:r>
    </w:p>
    <w:p w:rsidR="007708A6" w:rsidRDefault="007708A6" w:rsidP="007708A6">
      <w:pPr>
        <w:pStyle w:val="SemEspaamento"/>
        <w:rPr>
          <w:rFonts w:ascii="Times New Roman" w:hAnsi="Times New Roman" w:cs="Times New Roman"/>
          <w:sz w:val="24"/>
          <w:szCs w:val="24"/>
        </w:rPr>
      </w:pPr>
      <w:r>
        <w:rPr>
          <w:rFonts w:ascii="Times New Roman" w:hAnsi="Times New Roman" w:cs="Times New Roman"/>
          <w:sz w:val="24"/>
          <w:szCs w:val="24"/>
        </w:rPr>
        <w:t>(b) 34,34m³.</w:t>
      </w:r>
    </w:p>
    <w:p w:rsidR="007708A6" w:rsidRDefault="007708A6" w:rsidP="007708A6">
      <w:pPr>
        <w:pStyle w:val="SemEspaamento"/>
        <w:rPr>
          <w:rFonts w:ascii="Times New Roman" w:hAnsi="Times New Roman" w:cs="Times New Roman"/>
          <w:sz w:val="24"/>
          <w:szCs w:val="24"/>
        </w:rPr>
      </w:pPr>
      <w:r>
        <w:rPr>
          <w:rFonts w:ascii="Times New Roman" w:hAnsi="Times New Roman" w:cs="Times New Roman"/>
          <w:sz w:val="24"/>
          <w:szCs w:val="24"/>
        </w:rPr>
        <w:t>(c) 63,34m³.</w:t>
      </w:r>
    </w:p>
    <w:p w:rsidR="007708A6" w:rsidRDefault="007708A6" w:rsidP="007708A6">
      <w:pPr>
        <w:pStyle w:val="SemEspaamento"/>
        <w:rPr>
          <w:rFonts w:ascii="Times New Roman" w:hAnsi="Times New Roman" w:cs="Times New Roman"/>
          <w:sz w:val="24"/>
          <w:szCs w:val="24"/>
        </w:rPr>
      </w:pPr>
      <w:r>
        <w:rPr>
          <w:rFonts w:ascii="Times New Roman" w:hAnsi="Times New Roman" w:cs="Times New Roman"/>
          <w:sz w:val="24"/>
          <w:szCs w:val="24"/>
        </w:rPr>
        <w:t>(d) 48,96m³.</w:t>
      </w:r>
    </w:p>
    <w:p w:rsidR="007708A6" w:rsidRDefault="007708A6" w:rsidP="007708A6">
      <w:pPr>
        <w:pStyle w:val="SemEspaamento"/>
        <w:rPr>
          <w:rFonts w:ascii="Times New Roman" w:hAnsi="Times New Roman" w:cs="Times New Roman"/>
          <w:sz w:val="24"/>
          <w:szCs w:val="24"/>
        </w:rPr>
      </w:pPr>
      <w:r>
        <w:rPr>
          <w:rFonts w:ascii="Times New Roman" w:hAnsi="Times New Roman" w:cs="Times New Roman"/>
          <w:sz w:val="24"/>
          <w:szCs w:val="24"/>
        </w:rPr>
        <w:t>(e) 12,16m³.</w:t>
      </w:r>
    </w:p>
    <w:p w:rsidR="007708A6" w:rsidRDefault="007708A6" w:rsidP="007708A6">
      <w:pPr>
        <w:pStyle w:val="SemEspaamento"/>
        <w:rPr>
          <w:rFonts w:ascii="Times New Roman" w:hAnsi="Times New Roman" w:cs="Times New Roman"/>
          <w:sz w:val="24"/>
          <w:szCs w:val="24"/>
        </w:rPr>
      </w:pPr>
    </w:p>
    <w:p w:rsidR="007708A6" w:rsidRDefault="007708A6" w:rsidP="007708A6">
      <w:pPr>
        <w:spacing w:line="240" w:lineRule="auto"/>
        <w:rPr>
          <w:rFonts w:ascii="Times New Roman" w:hAnsi="Times New Roman"/>
          <w:sz w:val="24"/>
          <w:szCs w:val="24"/>
        </w:rPr>
      </w:pPr>
    </w:p>
    <w:p w:rsidR="007708A6" w:rsidRDefault="007708A6" w:rsidP="007708A6">
      <w:pPr>
        <w:jc w:val="center"/>
        <w:rPr>
          <w:rFonts w:ascii="Times New Roman" w:hAnsi="Times New Roman"/>
          <w:sz w:val="36"/>
          <w:szCs w:val="36"/>
        </w:rPr>
      </w:pPr>
      <w:r>
        <w:rPr>
          <w:rFonts w:ascii="Times New Roman" w:hAnsi="Times New Roman"/>
          <w:sz w:val="36"/>
          <w:szCs w:val="36"/>
        </w:rPr>
        <w:t>Conhecimentos Específicos</w:t>
      </w:r>
    </w:p>
    <w:p w:rsidR="007708A6" w:rsidRPr="007708A6" w:rsidRDefault="007708A6" w:rsidP="007708A6">
      <w:pPr>
        <w:pStyle w:val="PargrafodaLista"/>
        <w:numPr>
          <w:ilvl w:val="0"/>
          <w:numId w:val="13"/>
        </w:numPr>
        <w:spacing w:line="240" w:lineRule="auto"/>
        <w:jc w:val="both"/>
        <w:rPr>
          <w:rFonts w:ascii="Times New Roman" w:eastAsiaTheme="minorHAnsi" w:hAnsi="Times New Roman"/>
          <w:sz w:val="24"/>
          <w:szCs w:val="24"/>
          <w:lang w:eastAsia="en-US"/>
        </w:rPr>
      </w:pPr>
      <w:r w:rsidRPr="007708A6">
        <w:rPr>
          <w:rFonts w:ascii="Times New Roman" w:eastAsiaTheme="minorHAnsi" w:hAnsi="Times New Roman"/>
          <w:sz w:val="24"/>
          <w:szCs w:val="24"/>
          <w:lang w:eastAsia="en-US"/>
        </w:rPr>
        <w:t>A Base Nacional Comum Curricular conforme a Lei de Diretrizes e Bases da Educação Nacional, Lei nº 9.394/1996 tem como objetivo:</w:t>
      </w:r>
    </w:p>
    <w:p w:rsidR="007708A6" w:rsidRPr="007708A6" w:rsidRDefault="007708A6" w:rsidP="007708A6">
      <w:pPr>
        <w:numPr>
          <w:ilvl w:val="0"/>
          <w:numId w:val="2"/>
        </w:numPr>
        <w:spacing w:line="240" w:lineRule="auto"/>
        <w:contextualSpacing/>
        <w:jc w:val="both"/>
        <w:rPr>
          <w:rFonts w:ascii="Times New Roman" w:eastAsiaTheme="minorHAnsi" w:hAnsi="Times New Roman"/>
          <w:sz w:val="24"/>
          <w:szCs w:val="24"/>
          <w:lang w:eastAsia="en-US"/>
        </w:rPr>
      </w:pPr>
      <w:r w:rsidRPr="007708A6">
        <w:rPr>
          <w:rFonts w:ascii="Times New Roman" w:eastAsiaTheme="minorHAnsi" w:hAnsi="Times New Roman"/>
          <w:sz w:val="24"/>
          <w:szCs w:val="24"/>
          <w:lang w:eastAsia="en-US"/>
        </w:rPr>
        <w:t>Sugerir possíveis currículos a serem adotados pelas redes de ensino públicas e propostas pedagógicas para o Ensino Fundamental e Ensino Médio.</w:t>
      </w:r>
    </w:p>
    <w:p w:rsidR="007708A6" w:rsidRPr="007708A6" w:rsidRDefault="007708A6" w:rsidP="007708A6">
      <w:pPr>
        <w:numPr>
          <w:ilvl w:val="0"/>
          <w:numId w:val="2"/>
        </w:numPr>
        <w:spacing w:line="240" w:lineRule="auto"/>
        <w:contextualSpacing/>
        <w:jc w:val="both"/>
        <w:rPr>
          <w:rFonts w:ascii="Times New Roman" w:eastAsiaTheme="minorHAnsi" w:hAnsi="Times New Roman"/>
          <w:sz w:val="24"/>
          <w:szCs w:val="24"/>
          <w:lang w:eastAsia="en-US"/>
        </w:rPr>
      </w:pPr>
      <w:r w:rsidRPr="007708A6">
        <w:rPr>
          <w:rFonts w:ascii="Times New Roman" w:eastAsiaTheme="minorHAnsi" w:hAnsi="Times New Roman"/>
          <w:sz w:val="24"/>
          <w:szCs w:val="24"/>
          <w:lang w:eastAsia="en-US"/>
        </w:rPr>
        <w:t>Estabelecer currículos e propostas pedagógicas para todas as escolas, públicas e privadas de Educação Infantil e Ensino Fundamental.</w:t>
      </w:r>
    </w:p>
    <w:p w:rsidR="007708A6" w:rsidRPr="00C32081" w:rsidRDefault="007708A6" w:rsidP="007708A6">
      <w:pPr>
        <w:numPr>
          <w:ilvl w:val="0"/>
          <w:numId w:val="2"/>
        </w:numPr>
        <w:spacing w:line="240" w:lineRule="auto"/>
        <w:contextualSpacing/>
        <w:jc w:val="both"/>
        <w:rPr>
          <w:rFonts w:ascii="Times New Roman" w:eastAsiaTheme="minorHAnsi" w:hAnsi="Times New Roman"/>
          <w:sz w:val="24"/>
          <w:szCs w:val="24"/>
          <w:lang w:eastAsia="en-US"/>
        </w:rPr>
      </w:pPr>
      <w:r w:rsidRPr="00C32081">
        <w:rPr>
          <w:rFonts w:ascii="Times New Roman" w:eastAsiaTheme="minorHAnsi" w:hAnsi="Times New Roman"/>
          <w:sz w:val="24"/>
          <w:szCs w:val="24"/>
          <w:lang w:eastAsia="en-US"/>
        </w:rPr>
        <w:t>Nortear os currículos dos sistemas e redes de ensino das Unidades Federativas, como também as propostas-pedagógicas de todas as escolas, em todo o Brasil.</w:t>
      </w:r>
    </w:p>
    <w:p w:rsidR="007708A6" w:rsidRPr="007708A6" w:rsidRDefault="007708A6" w:rsidP="007708A6">
      <w:pPr>
        <w:numPr>
          <w:ilvl w:val="0"/>
          <w:numId w:val="2"/>
        </w:numPr>
        <w:spacing w:line="240" w:lineRule="auto"/>
        <w:contextualSpacing/>
        <w:jc w:val="both"/>
        <w:rPr>
          <w:rFonts w:ascii="Times New Roman" w:eastAsiaTheme="minorHAnsi" w:hAnsi="Times New Roman"/>
          <w:sz w:val="24"/>
          <w:szCs w:val="24"/>
          <w:lang w:eastAsia="en-US"/>
        </w:rPr>
      </w:pPr>
      <w:r w:rsidRPr="007708A6">
        <w:rPr>
          <w:rFonts w:ascii="Times New Roman" w:eastAsiaTheme="minorHAnsi" w:hAnsi="Times New Roman"/>
          <w:sz w:val="24"/>
          <w:szCs w:val="24"/>
          <w:lang w:eastAsia="en-US"/>
        </w:rPr>
        <w:t>Nortear os currículos dos sistemas e redes de ensino das Unidades Federativas, como também as propostas pedagógicas de todas as escolas de Ensino Fundamental e Ensino Médio.</w:t>
      </w:r>
    </w:p>
    <w:p w:rsidR="007708A6" w:rsidRPr="007708A6" w:rsidRDefault="007708A6" w:rsidP="007708A6">
      <w:pPr>
        <w:numPr>
          <w:ilvl w:val="0"/>
          <w:numId w:val="2"/>
        </w:numPr>
        <w:spacing w:line="240" w:lineRule="auto"/>
        <w:contextualSpacing/>
        <w:jc w:val="both"/>
        <w:rPr>
          <w:rFonts w:ascii="Times New Roman" w:eastAsiaTheme="minorHAnsi" w:hAnsi="Times New Roman"/>
          <w:sz w:val="24"/>
          <w:szCs w:val="24"/>
          <w:lang w:eastAsia="en-US"/>
        </w:rPr>
      </w:pPr>
      <w:r w:rsidRPr="007708A6">
        <w:rPr>
          <w:rFonts w:ascii="Times New Roman" w:eastAsiaTheme="minorHAnsi" w:hAnsi="Times New Roman"/>
          <w:sz w:val="24"/>
          <w:szCs w:val="24"/>
          <w:lang w:eastAsia="en-US"/>
        </w:rPr>
        <w:t>Propor os currículos dos sistemas e redes de ensinos públicos, como também as propostas pedagógicas dessas escolas.</w:t>
      </w:r>
    </w:p>
    <w:p w:rsidR="007708A6" w:rsidRPr="007708A6" w:rsidRDefault="007708A6" w:rsidP="007708A6">
      <w:pPr>
        <w:spacing w:line="240" w:lineRule="auto"/>
        <w:ind w:left="720"/>
        <w:contextualSpacing/>
        <w:jc w:val="both"/>
        <w:rPr>
          <w:rFonts w:ascii="Times New Roman" w:eastAsiaTheme="minorHAnsi" w:hAnsi="Times New Roman"/>
          <w:sz w:val="24"/>
          <w:szCs w:val="24"/>
          <w:lang w:eastAsia="en-US"/>
        </w:rPr>
      </w:pPr>
    </w:p>
    <w:p w:rsidR="007708A6" w:rsidRPr="007708A6" w:rsidRDefault="007708A6" w:rsidP="007708A6">
      <w:pPr>
        <w:pStyle w:val="PargrafodaLista"/>
        <w:numPr>
          <w:ilvl w:val="0"/>
          <w:numId w:val="13"/>
        </w:numPr>
        <w:spacing w:line="240" w:lineRule="auto"/>
        <w:jc w:val="both"/>
        <w:rPr>
          <w:rFonts w:ascii="Times New Roman" w:eastAsiaTheme="minorHAnsi" w:hAnsi="Times New Roman"/>
          <w:sz w:val="24"/>
          <w:szCs w:val="24"/>
          <w:lang w:eastAsia="en-US"/>
        </w:rPr>
      </w:pPr>
      <w:r w:rsidRPr="007708A6">
        <w:rPr>
          <w:rFonts w:ascii="Times New Roman" w:eastAsiaTheme="minorHAnsi" w:hAnsi="Times New Roman"/>
          <w:sz w:val="24"/>
          <w:szCs w:val="24"/>
          <w:lang w:eastAsia="en-US"/>
        </w:rPr>
        <w:t>O processo de aprendizagem deve seguir o processo de desenvolvimento do individuo, sendo inconveniente ensinar conceitos em que a criança não tem capacidade de raciocínio para isso. Essa teoria refere-se ao biólogo suíço:</w:t>
      </w:r>
    </w:p>
    <w:p w:rsidR="007708A6" w:rsidRPr="007708A6" w:rsidRDefault="007708A6" w:rsidP="007708A6">
      <w:pPr>
        <w:numPr>
          <w:ilvl w:val="0"/>
          <w:numId w:val="3"/>
        </w:numPr>
        <w:spacing w:line="240" w:lineRule="auto"/>
        <w:contextualSpacing/>
        <w:jc w:val="both"/>
        <w:rPr>
          <w:rFonts w:ascii="Times New Roman" w:eastAsiaTheme="minorHAnsi" w:hAnsi="Times New Roman"/>
          <w:sz w:val="24"/>
          <w:szCs w:val="24"/>
          <w:lang w:eastAsia="en-US"/>
        </w:rPr>
      </w:pPr>
      <w:r w:rsidRPr="007708A6">
        <w:rPr>
          <w:rFonts w:ascii="Times New Roman" w:eastAsiaTheme="minorHAnsi" w:hAnsi="Times New Roman"/>
          <w:sz w:val="24"/>
          <w:szCs w:val="24"/>
          <w:lang w:eastAsia="en-US"/>
        </w:rPr>
        <w:t>Lev Vygotsky</w:t>
      </w:r>
    </w:p>
    <w:p w:rsidR="007708A6" w:rsidRPr="007708A6" w:rsidRDefault="007708A6" w:rsidP="007708A6">
      <w:pPr>
        <w:numPr>
          <w:ilvl w:val="0"/>
          <w:numId w:val="3"/>
        </w:numPr>
        <w:spacing w:line="240" w:lineRule="auto"/>
        <w:contextualSpacing/>
        <w:jc w:val="both"/>
        <w:rPr>
          <w:rFonts w:ascii="Times New Roman" w:eastAsiaTheme="minorHAnsi" w:hAnsi="Times New Roman"/>
          <w:sz w:val="24"/>
          <w:szCs w:val="24"/>
          <w:lang w:eastAsia="en-US"/>
        </w:rPr>
      </w:pPr>
      <w:r w:rsidRPr="007708A6">
        <w:rPr>
          <w:rFonts w:ascii="Times New Roman" w:eastAsiaTheme="minorHAnsi" w:hAnsi="Times New Roman"/>
          <w:sz w:val="24"/>
          <w:szCs w:val="24"/>
          <w:lang w:eastAsia="en-US"/>
        </w:rPr>
        <w:t>Philippe Perrenoud</w:t>
      </w:r>
    </w:p>
    <w:p w:rsidR="007708A6" w:rsidRPr="00C32081" w:rsidRDefault="007708A6" w:rsidP="007708A6">
      <w:pPr>
        <w:numPr>
          <w:ilvl w:val="0"/>
          <w:numId w:val="3"/>
        </w:numPr>
        <w:spacing w:line="240" w:lineRule="auto"/>
        <w:contextualSpacing/>
        <w:jc w:val="both"/>
        <w:rPr>
          <w:rFonts w:ascii="Times New Roman" w:eastAsiaTheme="minorHAnsi" w:hAnsi="Times New Roman"/>
          <w:sz w:val="24"/>
          <w:szCs w:val="24"/>
          <w:lang w:eastAsia="en-US"/>
        </w:rPr>
      </w:pPr>
      <w:r w:rsidRPr="00C32081">
        <w:rPr>
          <w:rFonts w:ascii="Times New Roman" w:eastAsiaTheme="minorHAnsi" w:hAnsi="Times New Roman"/>
          <w:sz w:val="24"/>
          <w:szCs w:val="24"/>
          <w:lang w:eastAsia="en-US"/>
        </w:rPr>
        <w:t>Jean Piaget</w:t>
      </w:r>
    </w:p>
    <w:p w:rsidR="007708A6" w:rsidRPr="007708A6" w:rsidRDefault="007708A6" w:rsidP="007708A6">
      <w:pPr>
        <w:numPr>
          <w:ilvl w:val="0"/>
          <w:numId w:val="3"/>
        </w:numPr>
        <w:spacing w:line="240" w:lineRule="auto"/>
        <w:contextualSpacing/>
        <w:jc w:val="both"/>
        <w:rPr>
          <w:rFonts w:ascii="Times New Roman" w:eastAsiaTheme="minorHAnsi" w:hAnsi="Times New Roman"/>
          <w:sz w:val="24"/>
          <w:szCs w:val="24"/>
          <w:lang w:eastAsia="en-US"/>
        </w:rPr>
      </w:pPr>
      <w:r w:rsidRPr="007708A6">
        <w:rPr>
          <w:rFonts w:ascii="Times New Roman" w:eastAsiaTheme="minorHAnsi" w:hAnsi="Times New Roman"/>
          <w:sz w:val="24"/>
          <w:szCs w:val="24"/>
          <w:lang w:eastAsia="en-US"/>
        </w:rPr>
        <w:t xml:space="preserve">David </w:t>
      </w:r>
      <w:proofErr w:type="spellStart"/>
      <w:r w:rsidRPr="007708A6">
        <w:rPr>
          <w:rFonts w:ascii="Times New Roman" w:eastAsiaTheme="minorHAnsi" w:hAnsi="Times New Roman"/>
          <w:sz w:val="24"/>
          <w:szCs w:val="24"/>
          <w:lang w:eastAsia="en-US"/>
        </w:rPr>
        <w:t>Ausubel</w:t>
      </w:r>
      <w:proofErr w:type="spellEnd"/>
    </w:p>
    <w:p w:rsidR="007708A6" w:rsidRPr="007708A6" w:rsidRDefault="007708A6" w:rsidP="007708A6">
      <w:pPr>
        <w:numPr>
          <w:ilvl w:val="0"/>
          <w:numId w:val="3"/>
        </w:numPr>
        <w:spacing w:line="240" w:lineRule="auto"/>
        <w:contextualSpacing/>
        <w:jc w:val="both"/>
        <w:rPr>
          <w:rFonts w:ascii="Times New Roman" w:eastAsiaTheme="minorHAnsi" w:hAnsi="Times New Roman"/>
          <w:sz w:val="24"/>
          <w:szCs w:val="24"/>
          <w:lang w:eastAsia="en-US"/>
        </w:rPr>
      </w:pPr>
      <w:r w:rsidRPr="007708A6">
        <w:rPr>
          <w:rFonts w:ascii="Times New Roman" w:eastAsiaTheme="minorHAnsi" w:hAnsi="Times New Roman"/>
          <w:sz w:val="24"/>
          <w:szCs w:val="24"/>
          <w:lang w:eastAsia="en-US"/>
        </w:rPr>
        <w:t xml:space="preserve">Henri </w:t>
      </w:r>
      <w:proofErr w:type="spellStart"/>
      <w:r w:rsidRPr="007708A6">
        <w:rPr>
          <w:rFonts w:ascii="Times New Roman" w:eastAsiaTheme="minorHAnsi" w:hAnsi="Times New Roman"/>
          <w:sz w:val="24"/>
          <w:szCs w:val="24"/>
          <w:lang w:eastAsia="en-US"/>
        </w:rPr>
        <w:t>Wallon</w:t>
      </w:r>
      <w:proofErr w:type="spellEnd"/>
    </w:p>
    <w:p w:rsidR="007708A6" w:rsidRPr="007708A6" w:rsidRDefault="007708A6" w:rsidP="007708A6">
      <w:pPr>
        <w:spacing w:line="240" w:lineRule="auto"/>
        <w:ind w:left="720"/>
        <w:contextualSpacing/>
        <w:jc w:val="both"/>
        <w:rPr>
          <w:rFonts w:ascii="Times New Roman" w:eastAsiaTheme="minorHAnsi" w:hAnsi="Times New Roman"/>
          <w:sz w:val="24"/>
          <w:szCs w:val="24"/>
          <w:lang w:eastAsia="en-US"/>
        </w:rPr>
      </w:pPr>
    </w:p>
    <w:p w:rsidR="007708A6" w:rsidRPr="007708A6" w:rsidRDefault="007708A6" w:rsidP="007708A6">
      <w:pPr>
        <w:numPr>
          <w:ilvl w:val="0"/>
          <w:numId w:val="13"/>
        </w:numPr>
        <w:spacing w:line="240" w:lineRule="auto"/>
        <w:contextualSpacing/>
        <w:jc w:val="both"/>
        <w:rPr>
          <w:rFonts w:ascii="Times New Roman" w:eastAsiaTheme="minorHAnsi" w:hAnsi="Times New Roman"/>
          <w:sz w:val="24"/>
          <w:szCs w:val="24"/>
          <w:lang w:eastAsia="en-US"/>
        </w:rPr>
      </w:pPr>
      <w:r w:rsidRPr="007708A6">
        <w:rPr>
          <w:rFonts w:ascii="Times New Roman" w:eastAsiaTheme="minorHAnsi" w:hAnsi="Times New Roman"/>
          <w:sz w:val="24"/>
          <w:szCs w:val="24"/>
          <w:lang w:eastAsia="en-US"/>
        </w:rPr>
        <w:t>O processo didático onde se realiza as aprendizagens deve-se fundamentar, artigo 27 da LDB, na diretriz que delimita o conhecimento para o conjunto de atividades:</w:t>
      </w:r>
    </w:p>
    <w:p w:rsidR="007708A6" w:rsidRPr="007708A6" w:rsidRDefault="007708A6" w:rsidP="007708A6">
      <w:pPr>
        <w:numPr>
          <w:ilvl w:val="0"/>
          <w:numId w:val="4"/>
        </w:numPr>
        <w:spacing w:line="240" w:lineRule="auto"/>
        <w:contextualSpacing/>
        <w:jc w:val="both"/>
        <w:rPr>
          <w:rFonts w:ascii="Times New Roman" w:eastAsiaTheme="minorHAnsi" w:hAnsi="Times New Roman"/>
          <w:sz w:val="24"/>
          <w:szCs w:val="24"/>
          <w:lang w:eastAsia="en-US"/>
        </w:rPr>
      </w:pPr>
      <w:r w:rsidRPr="007708A6">
        <w:rPr>
          <w:rFonts w:ascii="Times New Roman" w:eastAsiaTheme="minorHAnsi" w:hAnsi="Times New Roman"/>
          <w:sz w:val="24"/>
          <w:szCs w:val="24"/>
          <w:lang w:eastAsia="en-US"/>
        </w:rPr>
        <w:t>Preparação para o trabalho;</w:t>
      </w:r>
    </w:p>
    <w:p w:rsidR="007708A6" w:rsidRPr="007708A6" w:rsidRDefault="007708A6" w:rsidP="007708A6">
      <w:pPr>
        <w:numPr>
          <w:ilvl w:val="0"/>
          <w:numId w:val="4"/>
        </w:numPr>
        <w:spacing w:line="240" w:lineRule="auto"/>
        <w:contextualSpacing/>
        <w:jc w:val="both"/>
        <w:rPr>
          <w:rFonts w:ascii="Times New Roman" w:eastAsiaTheme="minorHAnsi" w:hAnsi="Times New Roman"/>
          <w:sz w:val="24"/>
          <w:szCs w:val="24"/>
          <w:lang w:eastAsia="en-US"/>
        </w:rPr>
      </w:pPr>
      <w:r w:rsidRPr="007708A6">
        <w:rPr>
          <w:rFonts w:ascii="Times New Roman" w:eastAsiaTheme="minorHAnsi" w:hAnsi="Times New Roman"/>
          <w:sz w:val="24"/>
          <w:szCs w:val="24"/>
          <w:lang w:eastAsia="en-US"/>
        </w:rPr>
        <w:lastRenderedPageBreak/>
        <w:t>Consideração igualitária das condições de escolaridade dos estudantes indiferente do estabelecimento.</w:t>
      </w:r>
    </w:p>
    <w:p w:rsidR="007708A6" w:rsidRPr="007708A6" w:rsidRDefault="007708A6" w:rsidP="007708A6">
      <w:pPr>
        <w:numPr>
          <w:ilvl w:val="0"/>
          <w:numId w:val="4"/>
        </w:numPr>
        <w:spacing w:line="240" w:lineRule="auto"/>
        <w:contextualSpacing/>
        <w:jc w:val="both"/>
        <w:rPr>
          <w:rFonts w:ascii="Times New Roman" w:eastAsiaTheme="minorHAnsi" w:hAnsi="Times New Roman"/>
          <w:sz w:val="24"/>
          <w:szCs w:val="24"/>
          <w:lang w:eastAsia="en-US"/>
        </w:rPr>
      </w:pPr>
      <w:r w:rsidRPr="007708A6">
        <w:rPr>
          <w:rFonts w:ascii="Times New Roman" w:eastAsiaTheme="minorHAnsi" w:hAnsi="Times New Roman"/>
          <w:sz w:val="24"/>
          <w:szCs w:val="24"/>
          <w:lang w:eastAsia="en-US"/>
        </w:rPr>
        <w:t xml:space="preserve">Promoção do desporto educacional e apoio as práticas desportivas </w:t>
      </w:r>
      <w:proofErr w:type="gramStart"/>
      <w:r w:rsidRPr="007708A6">
        <w:rPr>
          <w:rFonts w:ascii="Times New Roman" w:eastAsiaTheme="minorHAnsi" w:hAnsi="Times New Roman"/>
          <w:sz w:val="24"/>
          <w:szCs w:val="24"/>
          <w:lang w:eastAsia="en-US"/>
        </w:rPr>
        <w:t>não-formais</w:t>
      </w:r>
      <w:proofErr w:type="gramEnd"/>
      <w:r w:rsidRPr="007708A6">
        <w:rPr>
          <w:rFonts w:ascii="Times New Roman" w:eastAsiaTheme="minorHAnsi" w:hAnsi="Times New Roman"/>
          <w:sz w:val="24"/>
          <w:szCs w:val="24"/>
          <w:lang w:eastAsia="en-US"/>
        </w:rPr>
        <w:t>;</w:t>
      </w:r>
    </w:p>
    <w:p w:rsidR="007708A6" w:rsidRPr="007708A6" w:rsidRDefault="007708A6" w:rsidP="007708A6">
      <w:pPr>
        <w:numPr>
          <w:ilvl w:val="0"/>
          <w:numId w:val="4"/>
        </w:numPr>
        <w:spacing w:line="240" w:lineRule="auto"/>
        <w:contextualSpacing/>
        <w:jc w:val="both"/>
        <w:rPr>
          <w:rFonts w:ascii="Times New Roman" w:eastAsiaTheme="minorHAnsi" w:hAnsi="Times New Roman"/>
          <w:sz w:val="24"/>
          <w:szCs w:val="24"/>
          <w:lang w:eastAsia="en-US"/>
        </w:rPr>
      </w:pPr>
      <w:r w:rsidRPr="007708A6">
        <w:rPr>
          <w:rFonts w:ascii="Times New Roman" w:eastAsiaTheme="minorHAnsi" w:hAnsi="Times New Roman"/>
          <w:sz w:val="24"/>
          <w:szCs w:val="24"/>
          <w:lang w:eastAsia="en-US"/>
        </w:rPr>
        <w:t>A difusão de valores fundamentais ao interesse social,</w:t>
      </w:r>
      <w:proofErr w:type="gramStart"/>
      <w:r w:rsidRPr="007708A6">
        <w:rPr>
          <w:rFonts w:ascii="Times New Roman" w:eastAsiaTheme="minorHAnsi" w:hAnsi="Times New Roman"/>
          <w:sz w:val="24"/>
          <w:szCs w:val="24"/>
          <w:lang w:eastAsia="en-US"/>
        </w:rPr>
        <w:t xml:space="preserve">  </w:t>
      </w:r>
      <w:proofErr w:type="gramEnd"/>
      <w:r w:rsidRPr="007708A6">
        <w:rPr>
          <w:rFonts w:ascii="Times New Roman" w:eastAsiaTheme="minorHAnsi" w:hAnsi="Times New Roman"/>
          <w:sz w:val="24"/>
          <w:szCs w:val="24"/>
          <w:lang w:eastAsia="en-US"/>
        </w:rPr>
        <w:t>aos direitos e deveres dos cidadãos, de respeito ao bem comum e à ordem democrática;</w:t>
      </w:r>
    </w:p>
    <w:p w:rsidR="007708A6" w:rsidRPr="007708A6" w:rsidRDefault="007708A6" w:rsidP="007708A6">
      <w:pPr>
        <w:spacing w:line="240" w:lineRule="auto"/>
        <w:ind w:left="1440"/>
        <w:contextualSpacing/>
        <w:jc w:val="both"/>
        <w:rPr>
          <w:rFonts w:ascii="Times New Roman" w:eastAsiaTheme="minorHAnsi" w:hAnsi="Times New Roman"/>
          <w:sz w:val="24"/>
          <w:szCs w:val="24"/>
          <w:lang w:eastAsia="en-US"/>
        </w:rPr>
      </w:pPr>
    </w:p>
    <w:p w:rsidR="007708A6" w:rsidRPr="007708A6" w:rsidRDefault="007708A6" w:rsidP="007708A6">
      <w:pPr>
        <w:spacing w:line="240" w:lineRule="auto"/>
        <w:ind w:left="1440"/>
        <w:contextualSpacing/>
        <w:jc w:val="both"/>
        <w:rPr>
          <w:rFonts w:ascii="Times New Roman" w:eastAsiaTheme="minorHAnsi" w:hAnsi="Times New Roman"/>
          <w:sz w:val="24"/>
          <w:szCs w:val="24"/>
          <w:lang w:eastAsia="en-US"/>
        </w:rPr>
      </w:pPr>
      <w:r w:rsidRPr="007708A6">
        <w:rPr>
          <w:rFonts w:ascii="Times New Roman" w:eastAsiaTheme="minorHAnsi" w:hAnsi="Times New Roman"/>
          <w:sz w:val="24"/>
          <w:szCs w:val="24"/>
          <w:lang w:eastAsia="en-US"/>
        </w:rPr>
        <w:t>Estão incorretas as afirmativas:</w:t>
      </w:r>
    </w:p>
    <w:p w:rsidR="007708A6" w:rsidRPr="00C32081" w:rsidRDefault="007708A6" w:rsidP="007708A6">
      <w:pPr>
        <w:numPr>
          <w:ilvl w:val="0"/>
          <w:numId w:val="5"/>
        </w:numPr>
        <w:spacing w:line="240" w:lineRule="auto"/>
        <w:contextualSpacing/>
        <w:jc w:val="both"/>
        <w:rPr>
          <w:rFonts w:ascii="Times New Roman" w:eastAsiaTheme="minorHAnsi" w:hAnsi="Times New Roman"/>
          <w:sz w:val="24"/>
          <w:szCs w:val="24"/>
          <w:lang w:eastAsia="en-US"/>
        </w:rPr>
      </w:pPr>
      <w:r w:rsidRPr="00C32081">
        <w:rPr>
          <w:rFonts w:ascii="Times New Roman" w:eastAsiaTheme="minorHAnsi" w:hAnsi="Times New Roman"/>
          <w:sz w:val="24"/>
          <w:szCs w:val="24"/>
          <w:lang w:eastAsia="en-US"/>
        </w:rPr>
        <w:t>I e II.</w:t>
      </w:r>
    </w:p>
    <w:p w:rsidR="007708A6" w:rsidRPr="007708A6" w:rsidRDefault="007708A6" w:rsidP="007708A6">
      <w:pPr>
        <w:numPr>
          <w:ilvl w:val="0"/>
          <w:numId w:val="5"/>
        </w:numPr>
        <w:spacing w:line="240" w:lineRule="auto"/>
        <w:contextualSpacing/>
        <w:jc w:val="both"/>
        <w:rPr>
          <w:rFonts w:ascii="Times New Roman" w:eastAsiaTheme="minorHAnsi" w:hAnsi="Times New Roman"/>
          <w:sz w:val="24"/>
          <w:szCs w:val="24"/>
          <w:lang w:eastAsia="en-US"/>
        </w:rPr>
      </w:pPr>
      <w:r w:rsidRPr="007708A6">
        <w:rPr>
          <w:rFonts w:ascii="Times New Roman" w:eastAsiaTheme="minorHAnsi" w:hAnsi="Times New Roman"/>
          <w:sz w:val="24"/>
          <w:szCs w:val="24"/>
          <w:lang w:eastAsia="en-US"/>
        </w:rPr>
        <w:t>III e IV.</w:t>
      </w:r>
    </w:p>
    <w:p w:rsidR="007708A6" w:rsidRPr="007708A6" w:rsidRDefault="007708A6" w:rsidP="007708A6">
      <w:pPr>
        <w:numPr>
          <w:ilvl w:val="0"/>
          <w:numId w:val="5"/>
        </w:numPr>
        <w:spacing w:line="240" w:lineRule="auto"/>
        <w:contextualSpacing/>
        <w:jc w:val="both"/>
        <w:rPr>
          <w:rFonts w:ascii="Times New Roman" w:eastAsiaTheme="minorHAnsi" w:hAnsi="Times New Roman"/>
          <w:sz w:val="24"/>
          <w:szCs w:val="24"/>
          <w:lang w:eastAsia="en-US"/>
        </w:rPr>
      </w:pPr>
      <w:r w:rsidRPr="007708A6">
        <w:rPr>
          <w:rFonts w:ascii="Times New Roman" w:eastAsiaTheme="minorHAnsi" w:hAnsi="Times New Roman"/>
          <w:sz w:val="24"/>
          <w:szCs w:val="24"/>
          <w:lang w:eastAsia="en-US"/>
        </w:rPr>
        <w:t>I, III e IV.</w:t>
      </w:r>
    </w:p>
    <w:p w:rsidR="007708A6" w:rsidRPr="007708A6" w:rsidRDefault="007708A6" w:rsidP="007708A6">
      <w:pPr>
        <w:numPr>
          <w:ilvl w:val="0"/>
          <w:numId w:val="5"/>
        </w:numPr>
        <w:spacing w:line="240" w:lineRule="auto"/>
        <w:contextualSpacing/>
        <w:jc w:val="both"/>
        <w:rPr>
          <w:rFonts w:ascii="Times New Roman" w:eastAsiaTheme="minorHAnsi" w:hAnsi="Times New Roman"/>
          <w:sz w:val="24"/>
          <w:szCs w:val="24"/>
          <w:lang w:eastAsia="en-US"/>
        </w:rPr>
      </w:pPr>
      <w:r w:rsidRPr="007708A6">
        <w:rPr>
          <w:rFonts w:ascii="Times New Roman" w:eastAsiaTheme="minorHAnsi" w:hAnsi="Times New Roman"/>
          <w:sz w:val="24"/>
          <w:szCs w:val="24"/>
          <w:lang w:eastAsia="en-US"/>
        </w:rPr>
        <w:t>II, III e IV.</w:t>
      </w:r>
    </w:p>
    <w:p w:rsidR="007708A6" w:rsidRPr="007708A6" w:rsidRDefault="007708A6" w:rsidP="007708A6">
      <w:pPr>
        <w:numPr>
          <w:ilvl w:val="0"/>
          <w:numId w:val="5"/>
        </w:numPr>
        <w:spacing w:line="240" w:lineRule="auto"/>
        <w:contextualSpacing/>
        <w:jc w:val="both"/>
        <w:rPr>
          <w:rFonts w:ascii="Times New Roman" w:eastAsiaTheme="minorHAnsi" w:hAnsi="Times New Roman"/>
          <w:sz w:val="24"/>
          <w:szCs w:val="24"/>
          <w:lang w:eastAsia="en-US"/>
        </w:rPr>
      </w:pPr>
      <w:r w:rsidRPr="007708A6">
        <w:rPr>
          <w:rFonts w:ascii="Times New Roman" w:eastAsiaTheme="minorHAnsi" w:hAnsi="Times New Roman"/>
          <w:sz w:val="24"/>
          <w:szCs w:val="24"/>
          <w:lang w:eastAsia="en-US"/>
        </w:rPr>
        <w:t>I e III.</w:t>
      </w:r>
    </w:p>
    <w:p w:rsidR="007708A6" w:rsidRPr="007708A6" w:rsidRDefault="007708A6" w:rsidP="007708A6">
      <w:pPr>
        <w:spacing w:line="240" w:lineRule="auto"/>
        <w:ind w:left="720"/>
        <w:contextualSpacing/>
        <w:jc w:val="both"/>
        <w:rPr>
          <w:rFonts w:ascii="Times New Roman" w:eastAsiaTheme="minorHAnsi" w:hAnsi="Times New Roman"/>
          <w:sz w:val="24"/>
          <w:szCs w:val="24"/>
          <w:lang w:eastAsia="en-US"/>
        </w:rPr>
      </w:pPr>
    </w:p>
    <w:p w:rsidR="007708A6" w:rsidRPr="007708A6" w:rsidRDefault="007708A6" w:rsidP="007708A6">
      <w:pPr>
        <w:numPr>
          <w:ilvl w:val="0"/>
          <w:numId w:val="13"/>
        </w:numPr>
        <w:spacing w:line="240" w:lineRule="auto"/>
        <w:contextualSpacing/>
        <w:jc w:val="both"/>
        <w:rPr>
          <w:rFonts w:ascii="Times New Roman" w:eastAsiaTheme="minorHAnsi" w:hAnsi="Times New Roman"/>
          <w:sz w:val="24"/>
          <w:szCs w:val="24"/>
          <w:lang w:eastAsia="en-US"/>
        </w:rPr>
      </w:pPr>
      <w:r w:rsidRPr="007708A6">
        <w:rPr>
          <w:rFonts w:ascii="Times New Roman" w:eastAsiaTheme="minorHAnsi" w:hAnsi="Times New Roman"/>
          <w:sz w:val="24"/>
          <w:szCs w:val="24"/>
          <w:lang w:eastAsia="en-US"/>
        </w:rPr>
        <w:t xml:space="preserve">Relacionado </w:t>
      </w:r>
      <w:proofErr w:type="gramStart"/>
      <w:r w:rsidRPr="007708A6">
        <w:rPr>
          <w:rFonts w:ascii="Times New Roman" w:eastAsiaTheme="minorHAnsi" w:hAnsi="Times New Roman"/>
          <w:sz w:val="24"/>
          <w:szCs w:val="24"/>
          <w:lang w:eastAsia="en-US"/>
        </w:rPr>
        <w:t>as</w:t>
      </w:r>
      <w:proofErr w:type="gramEnd"/>
      <w:r w:rsidRPr="007708A6">
        <w:rPr>
          <w:rFonts w:ascii="Times New Roman" w:eastAsiaTheme="minorHAnsi" w:hAnsi="Times New Roman"/>
          <w:sz w:val="24"/>
          <w:szCs w:val="24"/>
          <w:lang w:eastAsia="en-US"/>
        </w:rPr>
        <w:t xml:space="preserve"> etapas da Educação Básica é correto afirmar:</w:t>
      </w:r>
    </w:p>
    <w:p w:rsidR="007708A6" w:rsidRPr="007708A6" w:rsidRDefault="007708A6" w:rsidP="007708A6">
      <w:pPr>
        <w:numPr>
          <w:ilvl w:val="0"/>
          <w:numId w:val="6"/>
        </w:numPr>
        <w:spacing w:line="240" w:lineRule="auto"/>
        <w:contextualSpacing/>
        <w:jc w:val="both"/>
        <w:rPr>
          <w:rFonts w:ascii="Times New Roman" w:eastAsiaTheme="minorHAnsi" w:hAnsi="Times New Roman"/>
          <w:sz w:val="24"/>
          <w:szCs w:val="24"/>
          <w:lang w:eastAsia="en-US"/>
        </w:rPr>
      </w:pPr>
      <w:r w:rsidRPr="007708A6">
        <w:rPr>
          <w:rFonts w:ascii="Times New Roman" w:eastAsiaTheme="minorHAnsi" w:hAnsi="Times New Roman"/>
          <w:sz w:val="24"/>
          <w:szCs w:val="24"/>
          <w:lang w:eastAsia="en-US"/>
        </w:rPr>
        <w:t xml:space="preserve">Ensino Médio com duração de </w:t>
      </w:r>
      <w:proofErr w:type="gramStart"/>
      <w:r w:rsidRPr="007708A6">
        <w:rPr>
          <w:rFonts w:ascii="Times New Roman" w:eastAsiaTheme="minorHAnsi" w:hAnsi="Times New Roman"/>
          <w:sz w:val="24"/>
          <w:szCs w:val="24"/>
          <w:lang w:eastAsia="en-US"/>
        </w:rPr>
        <w:t>3</w:t>
      </w:r>
      <w:proofErr w:type="gramEnd"/>
      <w:r w:rsidRPr="007708A6">
        <w:rPr>
          <w:rFonts w:ascii="Times New Roman" w:eastAsiaTheme="minorHAnsi" w:hAnsi="Times New Roman"/>
          <w:sz w:val="24"/>
          <w:szCs w:val="24"/>
          <w:lang w:eastAsia="en-US"/>
        </w:rPr>
        <w:t xml:space="preserve"> (três) anos.</w:t>
      </w:r>
    </w:p>
    <w:p w:rsidR="007708A6" w:rsidRPr="007708A6" w:rsidRDefault="007708A6" w:rsidP="007708A6">
      <w:pPr>
        <w:numPr>
          <w:ilvl w:val="0"/>
          <w:numId w:val="6"/>
        </w:numPr>
        <w:spacing w:line="240" w:lineRule="auto"/>
        <w:contextualSpacing/>
        <w:jc w:val="both"/>
        <w:rPr>
          <w:rFonts w:ascii="Times New Roman" w:eastAsiaTheme="minorHAnsi" w:hAnsi="Times New Roman"/>
          <w:sz w:val="24"/>
          <w:szCs w:val="24"/>
          <w:lang w:eastAsia="en-US"/>
        </w:rPr>
      </w:pPr>
      <w:r w:rsidRPr="007708A6">
        <w:rPr>
          <w:rFonts w:ascii="Times New Roman" w:eastAsiaTheme="minorHAnsi" w:hAnsi="Times New Roman"/>
          <w:sz w:val="24"/>
          <w:szCs w:val="24"/>
          <w:lang w:eastAsia="en-US"/>
        </w:rPr>
        <w:t xml:space="preserve">Ensino Fundamental de </w:t>
      </w:r>
      <w:proofErr w:type="gramStart"/>
      <w:r w:rsidRPr="007708A6">
        <w:rPr>
          <w:rFonts w:ascii="Times New Roman" w:eastAsiaTheme="minorHAnsi" w:hAnsi="Times New Roman"/>
          <w:sz w:val="24"/>
          <w:szCs w:val="24"/>
          <w:lang w:eastAsia="en-US"/>
        </w:rPr>
        <w:t>9</w:t>
      </w:r>
      <w:proofErr w:type="gramEnd"/>
      <w:r w:rsidRPr="007708A6">
        <w:rPr>
          <w:rFonts w:ascii="Times New Roman" w:eastAsiaTheme="minorHAnsi" w:hAnsi="Times New Roman"/>
          <w:sz w:val="24"/>
          <w:szCs w:val="24"/>
          <w:lang w:eastAsia="en-US"/>
        </w:rPr>
        <w:t xml:space="preserve"> (nove) anos, organizado em 4 (quatro) anos iniciais e 5 (cinco) anos finais.</w:t>
      </w:r>
    </w:p>
    <w:p w:rsidR="007708A6" w:rsidRPr="00C32081" w:rsidRDefault="007708A6" w:rsidP="007708A6">
      <w:pPr>
        <w:numPr>
          <w:ilvl w:val="0"/>
          <w:numId w:val="6"/>
        </w:numPr>
        <w:spacing w:line="240" w:lineRule="auto"/>
        <w:contextualSpacing/>
        <w:jc w:val="both"/>
        <w:rPr>
          <w:rFonts w:ascii="Times New Roman" w:eastAsiaTheme="minorHAnsi" w:hAnsi="Times New Roman"/>
          <w:sz w:val="24"/>
          <w:szCs w:val="24"/>
          <w:lang w:eastAsia="en-US"/>
        </w:rPr>
      </w:pPr>
      <w:r w:rsidRPr="00C32081">
        <w:rPr>
          <w:rFonts w:ascii="Times New Roman" w:eastAsiaTheme="minorHAnsi" w:hAnsi="Times New Roman"/>
          <w:sz w:val="24"/>
          <w:szCs w:val="24"/>
          <w:lang w:eastAsia="en-US"/>
        </w:rPr>
        <w:t xml:space="preserve">Ensino Fundamental organizado e tratado em duas fases: </w:t>
      </w:r>
      <w:proofErr w:type="gramStart"/>
      <w:r w:rsidRPr="00C32081">
        <w:rPr>
          <w:rFonts w:ascii="Times New Roman" w:eastAsiaTheme="minorHAnsi" w:hAnsi="Times New Roman"/>
          <w:sz w:val="24"/>
          <w:szCs w:val="24"/>
          <w:lang w:eastAsia="en-US"/>
        </w:rPr>
        <w:t>5</w:t>
      </w:r>
      <w:proofErr w:type="gramEnd"/>
      <w:r w:rsidRPr="00C32081">
        <w:rPr>
          <w:rFonts w:ascii="Times New Roman" w:eastAsiaTheme="minorHAnsi" w:hAnsi="Times New Roman"/>
          <w:sz w:val="24"/>
          <w:szCs w:val="24"/>
          <w:lang w:eastAsia="en-US"/>
        </w:rPr>
        <w:t>(cinco) anos iniciais e 4(quatro) anos finais.</w:t>
      </w:r>
    </w:p>
    <w:p w:rsidR="007708A6" w:rsidRPr="007708A6" w:rsidRDefault="007708A6" w:rsidP="007708A6">
      <w:pPr>
        <w:numPr>
          <w:ilvl w:val="0"/>
          <w:numId w:val="6"/>
        </w:numPr>
        <w:spacing w:line="240" w:lineRule="auto"/>
        <w:contextualSpacing/>
        <w:jc w:val="both"/>
        <w:rPr>
          <w:rFonts w:ascii="Times New Roman" w:eastAsiaTheme="minorHAnsi" w:hAnsi="Times New Roman"/>
          <w:sz w:val="24"/>
          <w:szCs w:val="24"/>
          <w:lang w:eastAsia="en-US"/>
        </w:rPr>
      </w:pPr>
      <w:r w:rsidRPr="007708A6">
        <w:rPr>
          <w:rFonts w:ascii="Times New Roman" w:eastAsiaTheme="minorHAnsi" w:hAnsi="Times New Roman"/>
          <w:sz w:val="24"/>
          <w:szCs w:val="24"/>
          <w:lang w:eastAsia="en-US"/>
        </w:rPr>
        <w:t xml:space="preserve">A Educação Infantil compreende a Creche, até </w:t>
      </w:r>
      <w:proofErr w:type="gramStart"/>
      <w:r w:rsidRPr="007708A6">
        <w:rPr>
          <w:rFonts w:ascii="Times New Roman" w:eastAsiaTheme="minorHAnsi" w:hAnsi="Times New Roman"/>
          <w:sz w:val="24"/>
          <w:szCs w:val="24"/>
          <w:lang w:eastAsia="en-US"/>
        </w:rPr>
        <w:t>4</w:t>
      </w:r>
      <w:proofErr w:type="gramEnd"/>
      <w:r w:rsidRPr="007708A6">
        <w:rPr>
          <w:rFonts w:ascii="Times New Roman" w:eastAsiaTheme="minorHAnsi" w:hAnsi="Times New Roman"/>
          <w:sz w:val="24"/>
          <w:szCs w:val="24"/>
          <w:lang w:eastAsia="en-US"/>
        </w:rPr>
        <w:t>(quatro) anos; e a pré-escola com duração de 2(dois) anos.</w:t>
      </w:r>
    </w:p>
    <w:p w:rsidR="007708A6" w:rsidRPr="007708A6" w:rsidRDefault="007708A6" w:rsidP="007708A6">
      <w:pPr>
        <w:numPr>
          <w:ilvl w:val="0"/>
          <w:numId w:val="6"/>
        </w:numPr>
        <w:spacing w:line="240" w:lineRule="auto"/>
        <w:contextualSpacing/>
        <w:jc w:val="both"/>
        <w:rPr>
          <w:rFonts w:ascii="Times New Roman" w:eastAsiaTheme="minorHAnsi" w:hAnsi="Times New Roman"/>
          <w:sz w:val="24"/>
          <w:szCs w:val="24"/>
          <w:lang w:eastAsia="en-US"/>
        </w:rPr>
      </w:pPr>
      <w:r w:rsidRPr="007708A6">
        <w:rPr>
          <w:rFonts w:ascii="Times New Roman" w:eastAsiaTheme="minorHAnsi" w:hAnsi="Times New Roman"/>
          <w:sz w:val="24"/>
          <w:szCs w:val="24"/>
          <w:lang w:eastAsia="en-US"/>
        </w:rPr>
        <w:t>Todas as alternativas estão incorretas.</w:t>
      </w:r>
    </w:p>
    <w:p w:rsidR="007708A6" w:rsidRPr="007708A6" w:rsidRDefault="007708A6" w:rsidP="007708A6">
      <w:pPr>
        <w:spacing w:line="240" w:lineRule="auto"/>
        <w:ind w:left="720"/>
        <w:contextualSpacing/>
        <w:jc w:val="both"/>
        <w:rPr>
          <w:rFonts w:ascii="Times New Roman" w:eastAsiaTheme="minorHAnsi" w:hAnsi="Times New Roman"/>
          <w:sz w:val="24"/>
          <w:szCs w:val="24"/>
          <w:lang w:eastAsia="en-US"/>
        </w:rPr>
      </w:pPr>
    </w:p>
    <w:p w:rsidR="007708A6" w:rsidRPr="007708A6" w:rsidRDefault="007708A6" w:rsidP="007708A6">
      <w:pPr>
        <w:numPr>
          <w:ilvl w:val="0"/>
          <w:numId w:val="13"/>
        </w:numPr>
        <w:spacing w:line="240" w:lineRule="auto"/>
        <w:contextualSpacing/>
        <w:jc w:val="both"/>
        <w:rPr>
          <w:rFonts w:ascii="Times New Roman" w:eastAsiaTheme="minorHAnsi" w:hAnsi="Times New Roman"/>
          <w:sz w:val="24"/>
          <w:szCs w:val="24"/>
          <w:lang w:eastAsia="en-US"/>
        </w:rPr>
      </w:pPr>
      <w:r w:rsidRPr="007708A6">
        <w:rPr>
          <w:rFonts w:ascii="Times New Roman" w:eastAsiaTheme="minorHAnsi" w:hAnsi="Times New Roman"/>
          <w:sz w:val="24"/>
          <w:szCs w:val="24"/>
          <w:lang w:eastAsia="en-US"/>
        </w:rPr>
        <w:t xml:space="preserve">Mário Sérgio </w:t>
      </w:r>
      <w:proofErr w:type="spellStart"/>
      <w:r w:rsidRPr="007708A6">
        <w:rPr>
          <w:rFonts w:ascii="Times New Roman" w:eastAsiaTheme="minorHAnsi" w:hAnsi="Times New Roman"/>
          <w:sz w:val="24"/>
          <w:szCs w:val="24"/>
          <w:lang w:eastAsia="en-US"/>
        </w:rPr>
        <w:t>Cortella</w:t>
      </w:r>
      <w:proofErr w:type="spellEnd"/>
      <w:proofErr w:type="gramStart"/>
      <w:r w:rsidRPr="007708A6">
        <w:rPr>
          <w:rFonts w:ascii="Times New Roman" w:eastAsiaTheme="minorHAnsi" w:hAnsi="Times New Roman"/>
          <w:sz w:val="24"/>
          <w:szCs w:val="24"/>
          <w:lang w:eastAsia="en-US"/>
        </w:rPr>
        <w:t>, filosofo</w:t>
      </w:r>
      <w:proofErr w:type="gramEnd"/>
      <w:r w:rsidRPr="007708A6">
        <w:rPr>
          <w:rFonts w:ascii="Times New Roman" w:eastAsiaTheme="minorHAnsi" w:hAnsi="Times New Roman"/>
          <w:sz w:val="24"/>
          <w:szCs w:val="24"/>
          <w:lang w:eastAsia="en-US"/>
        </w:rPr>
        <w:t xml:space="preserve"> e professor, nos faz refletir sobre a “Ética na Educação”, chamando atenção para a importância de profissionais éticos que, exceto:</w:t>
      </w:r>
    </w:p>
    <w:p w:rsidR="007708A6" w:rsidRPr="007708A6" w:rsidRDefault="007708A6" w:rsidP="007708A6">
      <w:pPr>
        <w:numPr>
          <w:ilvl w:val="0"/>
          <w:numId w:val="7"/>
        </w:numPr>
        <w:shd w:val="clear" w:color="auto" w:fill="FFFFFF"/>
        <w:spacing w:after="100" w:line="240" w:lineRule="auto"/>
        <w:contextualSpacing/>
        <w:jc w:val="both"/>
        <w:rPr>
          <w:rFonts w:ascii="Times New Roman" w:hAnsi="Times New Roman"/>
          <w:color w:val="000000"/>
          <w:sz w:val="24"/>
          <w:szCs w:val="24"/>
        </w:rPr>
      </w:pPr>
      <w:r w:rsidRPr="007708A6">
        <w:rPr>
          <w:rFonts w:ascii="Times New Roman" w:hAnsi="Times New Roman"/>
          <w:color w:val="000000"/>
          <w:sz w:val="24"/>
          <w:szCs w:val="24"/>
        </w:rPr>
        <w:t>Valorizam a autonomia, a responsabilidade e o bem comum ao meio ambiente e as diferentes culturas, identidades e singularidades.</w:t>
      </w:r>
    </w:p>
    <w:p w:rsidR="007708A6" w:rsidRPr="007708A6" w:rsidRDefault="007708A6" w:rsidP="007708A6">
      <w:pPr>
        <w:numPr>
          <w:ilvl w:val="0"/>
          <w:numId w:val="7"/>
        </w:numPr>
        <w:shd w:val="clear" w:color="auto" w:fill="FFFFFF"/>
        <w:spacing w:after="100" w:line="240" w:lineRule="auto"/>
        <w:contextualSpacing/>
        <w:jc w:val="both"/>
        <w:rPr>
          <w:rFonts w:ascii="Times New Roman" w:hAnsi="Times New Roman"/>
          <w:color w:val="000000"/>
          <w:sz w:val="24"/>
          <w:szCs w:val="24"/>
        </w:rPr>
      </w:pPr>
      <w:r w:rsidRPr="007708A6">
        <w:rPr>
          <w:rFonts w:ascii="Times New Roman" w:hAnsi="Times New Roman"/>
          <w:color w:val="000000"/>
          <w:sz w:val="24"/>
          <w:szCs w:val="24"/>
        </w:rPr>
        <w:t>Ajudam seu educando a se integrar na sociedade de forma ativa e participativa.</w:t>
      </w:r>
    </w:p>
    <w:p w:rsidR="007708A6" w:rsidRPr="007708A6" w:rsidRDefault="007708A6" w:rsidP="007708A6">
      <w:pPr>
        <w:numPr>
          <w:ilvl w:val="0"/>
          <w:numId w:val="7"/>
        </w:numPr>
        <w:shd w:val="clear" w:color="auto" w:fill="FFFFFF"/>
        <w:spacing w:after="100" w:line="240" w:lineRule="auto"/>
        <w:contextualSpacing/>
        <w:jc w:val="both"/>
        <w:rPr>
          <w:rFonts w:ascii="Times New Roman" w:hAnsi="Times New Roman"/>
          <w:color w:val="000000"/>
          <w:sz w:val="24"/>
          <w:szCs w:val="24"/>
        </w:rPr>
      </w:pPr>
      <w:r w:rsidRPr="007708A6">
        <w:rPr>
          <w:rFonts w:ascii="Times New Roman" w:hAnsi="Times New Roman"/>
          <w:color w:val="000000"/>
          <w:sz w:val="24"/>
          <w:szCs w:val="24"/>
        </w:rPr>
        <w:t>Acreditam na formação de cidadãos compromissados, críticos, ousados e corajosos capazes de lutar por seus direitos, por causas significativas e por uma sociedade mais justa e igualitária.</w:t>
      </w:r>
    </w:p>
    <w:p w:rsidR="007708A6" w:rsidRPr="007708A6" w:rsidRDefault="007708A6" w:rsidP="007708A6">
      <w:pPr>
        <w:numPr>
          <w:ilvl w:val="0"/>
          <w:numId w:val="7"/>
        </w:numPr>
        <w:shd w:val="clear" w:color="auto" w:fill="FFFFFF"/>
        <w:spacing w:after="100" w:line="240" w:lineRule="auto"/>
        <w:contextualSpacing/>
        <w:jc w:val="both"/>
        <w:rPr>
          <w:rFonts w:ascii="Times New Roman" w:hAnsi="Times New Roman"/>
          <w:color w:val="000000"/>
          <w:sz w:val="24"/>
          <w:szCs w:val="24"/>
        </w:rPr>
      </w:pPr>
      <w:r w:rsidRPr="007708A6">
        <w:rPr>
          <w:rFonts w:ascii="Times New Roman" w:hAnsi="Times New Roman"/>
          <w:color w:val="000000"/>
          <w:sz w:val="24"/>
          <w:szCs w:val="24"/>
        </w:rPr>
        <w:t>São responsáveis em suas atitudes, nas relações com os educandos, na postura de professor em sala, no relacionamento com os profissionais da escola ou na forma como se comporta na sociedade.</w:t>
      </w:r>
    </w:p>
    <w:p w:rsidR="007708A6" w:rsidRPr="00C32081" w:rsidRDefault="007708A6" w:rsidP="007708A6">
      <w:pPr>
        <w:numPr>
          <w:ilvl w:val="0"/>
          <w:numId w:val="7"/>
        </w:numPr>
        <w:shd w:val="clear" w:color="auto" w:fill="FFFFFF"/>
        <w:spacing w:after="100" w:line="240" w:lineRule="auto"/>
        <w:contextualSpacing/>
        <w:jc w:val="both"/>
        <w:rPr>
          <w:rFonts w:ascii="Times New Roman" w:hAnsi="Times New Roman"/>
          <w:color w:val="000000"/>
          <w:sz w:val="24"/>
          <w:szCs w:val="24"/>
        </w:rPr>
      </w:pPr>
      <w:r w:rsidRPr="00C32081">
        <w:rPr>
          <w:rFonts w:ascii="Times New Roman" w:hAnsi="Times New Roman"/>
          <w:color w:val="000000"/>
          <w:sz w:val="24"/>
          <w:szCs w:val="24"/>
        </w:rPr>
        <w:t>Desconsideram a realidade do educando possibilitando oportunidades igualitárias de aprendizagem.</w:t>
      </w:r>
    </w:p>
    <w:p w:rsidR="007708A6" w:rsidRPr="007708A6" w:rsidRDefault="007708A6" w:rsidP="007708A6">
      <w:pPr>
        <w:shd w:val="clear" w:color="auto" w:fill="FFFFFF"/>
        <w:spacing w:after="100" w:line="240" w:lineRule="auto"/>
        <w:ind w:left="1440"/>
        <w:contextualSpacing/>
        <w:jc w:val="both"/>
        <w:rPr>
          <w:rFonts w:ascii="Times New Roman" w:hAnsi="Times New Roman"/>
          <w:color w:val="000000"/>
          <w:sz w:val="24"/>
          <w:szCs w:val="24"/>
        </w:rPr>
      </w:pPr>
    </w:p>
    <w:p w:rsidR="007708A6" w:rsidRPr="007708A6" w:rsidRDefault="007708A6" w:rsidP="007708A6">
      <w:pPr>
        <w:numPr>
          <w:ilvl w:val="0"/>
          <w:numId w:val="13"/>
        </w:numPr>
        <w:shd w:val="clear" w:color="auto" w:fill="FFFFFF"/>
        <w:spacing w:after="100" w:line="240" w:lineRule="auto"/>
        <w:contextualSpacing/>
        <w:jc w:val="both"/>
        <w:rPr>
          <w:rFonts w:ascii="Times New Roman" w:hAnsi="Times New Roman"/>
          <w:color w:val="000000"/>
          <w:sz w:val="24"/>
          <w:szCs w:val="24"/>
        </w:rPr>
      </w:pPr>
      <w:r w:rsidRPr="007708A6">
        <w:rPr>
          <w:rFonts w:ascii="Times New Roman" w:eastAsiaTheme="minorHAnsi" w:hAnsi="Times New Roman"/>
          <w:sz w:val="24"/>
          <w:szCs w:val="24"/>
          <w:lang w:eastAsia="en-US"/>
        </w:rPr>
        <w:t>Educador, defensor da Pedagogia da Pesquisa, afirma “</w:t>
      </w:r>
      <w:r w:rsidRPr="007708A6">
        <w:rPr>
          <w:rFonts w:ascii="Times New Roman" w:hAnsi="Times New Roman"/>
          <w:color w:val="000000"/>
          <w:sz w:val="24"/>
          <w:szCs w:val="24"/>
        </w:rPr>
        <w:t xml:space="preserve">Não há ensino sem pesquisa e pesquisa sem ensino. Esses </w:t>
      </w:r>
      <w:proofErr w:type="spellStart"/>
      <w:r w:rsidRPr="007708A6">
        <w:rPr>
          <w:rFonts w:ascii="Times New Roman" w:hAnsi="Times New Roman"/>
          <w:color w:val="000000"/>
          <w:sz w:val="24"/>
          <w:szCs w:val="24"/>
        </w:rPr>
        <w:t>que-fazeres</w:t>
      </w:r>
      <w:proofErr w:type="spellEnd"/>
      <w:r w:rsidRPr="007708A6">
        <w:rPr>
          <w:rFonts w:ascii="Times New Roman" w:hAnsi="Times New Roman"/>
          <w:color w:val="000000"/>
          <w:sz w:val="24"/>
          <w:szCs w:val="24"/>
        </w:rPr>
        <w:t xml:space="preserve"> se encontram um no corpo do outro. Enquanto </w:t>
      </w:r>
      <w:proofErr w:type="gramStart"/>
      <w:r w:rsidRPr="007708A6">
        <w:rPr>
          <w:rFonts w:ascii="Times New Roman" w:hAnsi="Times New Roman"/>
          <w:color w:val="000000"/>
          <w:sz w:val="24"/>
          <w:szCs w:val="24"/>
        </w:rPr>
        <w:t>ensino continuo</w:t>
      </w:r>
      <w:proofErr w:type="gramEnd"/>
      <w:r w:rsidRPr="007708A6">
        <w:rPr>
          <w:rFonts w:ascii="Times New Roman" w:hAnsi="Times New Roman"/>
          <w:color w:val="000000"/>
          <w:sz w:val="24"/>
          <w:szCs w:val="24"/>
        </w:rPr>
        <w:t xml:space="preserve"> buscando, </w:t>
      </w:r>
      <w:proofErr w:type="spellStart"/>
      <w:r w:rsidRPr="007708A6">
        <w:rPr>
          <w:rFonts w:ascii="Times New Roman" w:hAnsi="Times New Roman"/>
          <w:color w:val="000000"/>
          <w:sz w:val="24"/>
          <w:szCs w:val="24"/>
        </w:rPr>
        <w:t>reprocurando</w:t>
      </w:r>
      <w:proofErr w:type="spellEnd"/>
      <w:r w:rsidRPr="007708A6">
        <w:rPr>
          <w:rFonts w:ascii="Times New Roman" w:hAnsi="Times New Roman"/>
          <w:color w:val="000000"/>
          <w:sz w:val="24"/>
          <w:szCs w:val="24"/>
        </w:rPr>
        <w:t>. Ensino porque busco, porque indaguei, porque indago e me indago. Pesquiso para constatar, constatando, intervenho, intervindo educo e me educo. Pesquiso para conhecer o que ainda não conheço e comunicar ou anunciar a novidade”.</w:t>
      </w:r>
    </w:p>
    <w:p w:rsidR="007708A6" w:rsidRPr="007708A6" w:rsidRDefault="007708A6" w:rsidP="007708A6">
      <w:pPr>
        <w:numPr>
          <w:ilvl w:val="0"/>
          <w:numId w:val="8"/>
        </w:numPr>
        <w:shd w:val="clear" w:color="auto" w:fill="FFFFFF"/>
        <w:spacing w:after="100" w:line="240" w:lineRule="auto"/>
        <w:contextualSpacing/>
        <w:jc w:val="both"/>
        <w:rPr>
          <w:rFonts w:ascii="Times New Roman" w:hAnsi="Times New Roman"/>
          <w:color w:val="000000"/>
          <w:sz w:val="24"/>
          <w:szCs w:val="24"/>
        </w:rPr>
      </w:pPr>
      <w:r w:rsidRPr="007708A6">
        <w:rPr>
          <w:rFonts w:ascii="Times New Roman" w:hAnsi="Times New Roman"/>
          <w:color w:val="000000"/>
          <w:sz w:val="24"/>
          <w:szCs w:val="24"/>
        </w:rPr>
        <w:t>Anísio Teixeira</w:t>
      </w:r>
    </w:p>
    <w:p w:rsidR="007708A6" w:rsidRPr="007708A6" w:rsidRDefault="007708A6" w:rsidP="007708A6">
      <w:pPr>
        <w:numPr>
          <w:ilvl w:val="0"/>
          <w:numId w:val="8"/>
        </w:numPr>
        <w:shd w:val="clear" w:color="auto" w:fill="FFFFFF"/>
        <w:spacing w:after="100" w:line="240" w:lineRule="auto"/>
        <w:contextualSpacing/>
        <w:jc w:val="both"/>
        <w:rPr>
          <w:rFonts w:ascii="Times New Roman" w:hAnsi="Times New Roman"/>
          <w:color w:val="000000"/>
          <w:sz w:val="24"/>
          <w:szCs w:val="24"/>
        </w:rPr>
      </w:pPr>
      <w:r w:rsidRPr="007708A6">
        <w:rPr>
          <w:rFonts w:ascii="Times New Roman" w:hAnsi="Times New Roman"/>
          <w:color w:val="000000"/>
          <w:sz w:val="24"/>
          <w:szCs w:val="24"/>
        </w:rPr>
        <w:t>Lev Vygotsky</w:t>
      </w:r>
    </w:p>
    <w:p w:rsidR="007708A6" w:rsidRPr="00C32081" w:rsidRDefault="007708A6" w:rsidP="007708A6">
      <w:pPr>
        <w:numPr>
          <w:ilvl w:val="0"/>
          <w:numId w:val="8"/>
        </w:numPr>
        <w:shd w:val="clear" w:color="auto" w:fill="FFFFFF"/>
        <w:spacing w:after="100" w:line="240" w:lineRule="auto"/>
        <w:contextualSpacing/>
        <w:jc w:val="both"/>
        <w:rPr>
          <w:rFonts w:ascii="Times New Roman" w:hAnsi="Times New Roman"/>
          <w:color w:val="000000"/>
          <w:sz w:val="24"/>
          <w:szCs w:val="24"/>
        </w:rPr>
      </w:pPr>
      <w:r w:rsidRPr="00C32081">
        <w:rPr>
          <w:rFonts w:ascii="Times New Roman" w:hAnsi="Times New Roman"/>
          <w:color w:val="000000"/>
          <w:sz w:val="24"/>
          <w:szCs w:val="24"/>
        </w:rPr>
        <w:t>Paulo Freire</w:t>
      </w:r>
    </w:p>
    <w:p w:rsidR="007708A6" w:rsidRPr="007708A6" w:rsidRDefault="007708A6" w:rsidP="007708A6">
      <w:pPr>
        <w:numPr>
          <w:ilvl w:val="0"/>
          <w:numId w:val="8"/>
        </w:numPr>
        <w:shd w:val="clear" w:color="auto" w:fill="FFFFFF"/>
        <w:spacing w:after="100" w:line="240" w:lineRule="auto"/>
        <w:contextualSpacing/>
        <w:jc w:val="both"/>
        <w:rPr>
          <w:rFonts w:ascii="Times New Roman" w:hAnsi="Times New Roman"/>
          <w:color w:val="000000"/>
          <w:sz w:val="24"/>
          <w:szCs w:val="24"/>
        </w:rPr>
      </w:pPr>
      <w:r w:rsidRPr="007708A6">
        <w:rPr>
          <w:rFonts w:ascii="Times New Roman" w:hAnsi="Times New Roman"/>
          <w:color w:val="000000"/>
          <w:sz w:val="24"/>
          <w:szCs w:val="24"/>
        </w:rPr>
        <w:t>Jean Piaget</w:t>
      </w:r>
    </w:p>
    <w:p w:rsidR="007708A6" w:rsidRPr="007708A6" w:rsidRDefault="007708A6" w:rsidP="007708A6">
      <w:pPr>
        <w:numPr>
          <w:ilvl w:val="0"/>
          <w:numId w:val="8"/>
        </w:numPr>
        <w:shd w:val="clear" w:color="auto" w:fill="FFFFFF"/>
        <w:spacing w:after="100" w:line="240" w:lineRule="auto"/>
        <w:contextualSpacing/>
        <w:jc w:val="both"/>
        <w:rPr>
          <w:rFonts w:ascii="Times New Roman" w:hAnsi="Times New Roman"/>
          <w:color w:val="000000"/>
          <w:sz w:val="24"/>
          <w:szCs w:val="24"/>
        </w:rPr>
      </w:pPr>
      <w:r w:rsidRPr="007708A6">
        <w:rPr>
          <w:rFonts w:ascii="Times New Roman" w:hAnsi="Times New Roman"/>
          <w:color w:val="000000"/>
          <w:sz w:val="24"/>
          <w:szCs w:val="24"/>
        </w:rPr>
        <w:lastRenderedPageBreak/>
        <w:t xml:space="preserve">Edgar </w:t>
      </w:r>
      <w:proofErr w:type="spellStart"/>
      <w:r w:rsidRPr="007708A6">
        <w:rPr>
          <w:rFonts w:ascii="Times New Roman" w:hAnsi="Times New Roman"/>
          <w:color w:val="000000"/>
          <w:sz w:val="24"/>
          <w:szCs w:val="24"/>
        </w:rPr>
        <w:t>Morin</w:t>
      </w:r>
      <w:proofErr w:type="spellEnd"/>
    </w:p>
    <w:p w:rsidR="007708A6" w:rsidRPr="007708A6" w:rsidRDefault="007708A6" w:rsidP="007708A6">
      <w:pPr>
        <w:shd w:val="clear" w:color="auto" w:fill="FFFFFF"/>
        <w:spacing w:after="100" w:line="240" w:lineRule="auto"/>
        <w:ind w:left="1440"/>
        <w:contextualSpacing/>
        <w:jc w:val="both"/>
        <w:rPr>
          <w:rFonts w:ascii="Times New Roman" w:hAnsi="Times New Roman"/>
          <w:color w:val="000000"/>
          <w:sz w:val="24"/>
          <w:szCs w:val="24"/>
        </w:rPr>
      </w:pPr>
    </w:p>
    <w:p w:rsidR="007708A6" w:rsidRPr="007708A6" w:rsidRDefault="007708A6" w:rsidP="007708A6">
      <w:pPr>
        <w:numPr>
          <w:ilvl w:val="0"/>
          <w:numId w:val="13"/>
        </w:numPr>
        <w:shd w:val="clear" w:color="auto" w:fill="FFFFFF"/>
        <w:spacing w:after="100" w:line="240" w:lineRule="auto"/>
        <w:contextualSpacing/>
        <w:jc w:val="both"/>
        <w:rPr>
          <w:rFonts w:ascii="Times New Roman" w:hAnsi="Times New Roman"/>
          <w:color w:val="000000"/>
          <w:sz w:val="24"/>
          <w:szCs w:val="24"/>
        </w:rPr>
      </w:pPr>
      <w:r w:rsidRPr="007708A6">
        <w:rPr>
          <w:rFonts w:ascii="Times New Roman" w:eastAsiaTheme="minorHAnsi" w:hAnsi="Times New Roman"/>
          <w:sz w:val="24"/>
          <w:szCs w:val="24"/>
          <w:lang w:eastAsia="en-US"/>
        </w:rPr>
        <w:t>Cientista norte-americano preocupado com o processo de aprendizagem, criador da Teoria das Inteligências Múltiplas, afirma e defende a importância de estimular todas as habilidades potenciais dos alunos quando se está ensinando um mesmo conteúdo.</w:t>
      </w:r>
    </w:p>
    <w:p w:rsidR="007708A6" w:rsidRPr="007708A6" w:rsidRDefault="007708A6" w:rsidP="007708A6">
      <w:pPr>
        <w:numPr>
          <w:ilvl w:val="0"/>
          <w:numId w:val="9"/>
        </w:numPr>
        <w:shd w:val="clear" w:color="auto" w:fill="FFFFFF"/>
        <w:spacing w:after="100" w:line="240" w:lineRule="auto"/>
        <w:contextualSpacing/>
        <w:jc w:val="both"/>
        <w:rPr>
          <w:rFonts w:ascii="Times New Roman" w:hAnsi="Times New Roman"/>
          <w:color w:val="000000"/>
          <w:sz w:val="24"/>
          <w:szCs w:val="24"/>
        </w:rPr>
      </w:pPr>
      <w:r w:rsidRPr="007708A6">
        <w:rPr>
          <w:rFonts w:ascii="Times New Roman" w:hAnsi="Times New Roman"/>
          <w:color w:val="000000"/>
          <w:sz w:val="24"/>
          <w:szCs w:val="24"/>
        </w:rPr>
        <w:t>Jean Piaget</w:t>
      </w:r>
    </w:p>
    <w:p w:rsidR="007708A6" w:rsidRPr="00C32081" w:rsidRDefault="007708A6" w:rsidP="007708A6">
      <w:pPr>
        <w:numPr>
          <w:ilvl w:val="0"/>
          <w:numId w:val="9"/>
        </w:numPr>
        <w:shd w:val="clear" w:color="auto" w:fill="FFFFFF"/>
        <w:spacing w:after="100" w:line="240" w:lineRule="auto"/>
        <w:contextualSpacing/>
        <w:jc w:val="both"/>
        <w:rPr>
          <w:rFonts w:ascii="Times New Roman" w:hAnsi="Times New Roman"/>
          <w:color w:val="000000"/>
          <w:sz w:val="24"/>
          <w:szCs w:val="24"/>
        </w:rPr>
      </w:pPr>
      <w:r w:rsidRPr="00C32081">
        <w:rPr>
          <w:rFonts w:ascii="Times New Roman" w:hAnsi="Times New Roman"/>
          <w:color w:val="000000"/>
          <w:sz w:val="24"/>
          <w:szCs w:val="24"/>
        </w:rPr>
        <w:t>Howard Gardner</w:t>
      </w:r>
    </w:p>
    <w:p w:rsidR="007708A6" w:rsidRPr="007708A6" w:rsidRDefault="007708A6" w:rsidP="007708A6">
      <w:pPr>
        <w:numPr>
          <w:ilvl w:val="0"/>
          <w:numId w:val="9"/>
        </w:numPr>
        <w:shd w:val="clear" w:color="auto" w:fill="FFFFFF"/>
        <w:spacing w:after="100" w:line="240" w:lineRule="auto"/>
        <w:contextualSpacing/>
        <w:jc w:val="both"/>
        <w:rPr>
          <w:rFonts w:ascii="Times New Roman" w:hAnsi="Times New Roman"/>
          <w:color w:val="000000"/>
          <w:sz w:val="24"/>
          <w:szCs w:val="24"/>
        </w:rPr>
      </w:pPr>
      <w:r w:rsidRPr="007708A6">
        <w:rPr>
          <w:rFonts w:ascii="Times New Roman" w:hAnsi="Times New Roman"/>
          <w:color w:val="000000"/>
          <w:sz w:val="24"/>
          <w:szCs w:val="24"/>
        </w:rPr>
        <w:t xml:space="preserve">Antônio </w:t>
      </w:r>
      <w:proofErr w:type="spellStart"/>
      <w:r w:rsidRPr="007708A6">
        <w:rPr>
          <w:rFonts w:ascii="Times New Roman" w:hAnsi="Times New Roman"/>
          <w:color w:val="000000"/>
          <w:sz w:val="24"/>
          <w:szCs w:val="24"/>
        </w:rPr>
        <w:t>Damasio</w:t>
      </w:r>
      <w:proofErr w:type="spellEnd"/>
    </w:p>
    <w:p w:rsidR="007708A6" w:rsidRPr="007708A6" w:rsidRDefault="007708A6" w:rsidP="007708A6">
      <w:pPr>
        <w:numPr>
          <w:ilvl w:val="0"/>
          <w:numId w:val="9"/>
        </w:numPr>
        <w:shd w:val="clear" w:color="auto" w:fill="FFFFFF"/>
        <w:spacing w:after="100" w:line="240" w:lineRule="auto"/>
        <w:contextualSpacing/>
        <w:jc w:val="both"/>
        <w:rPr>
          <w:rFonts w:ascii="Times New Roman" w:hAnsi="Times New Roman"/>
          <w:color w:val="000000"/>
          <w:sz w:val="24"/>
          <w:szCs w:val="24"/>
        </w:rPr>
      </w:pPr>
      <w:r w:rsidRPr="007708A6">
        <w:rPr>
          <w:rFonts w:ascii="Times New Roman" w:hAnsi="Times New Roman"/>
          <w:color w:val="000000"/>
          <w:sz w:val="24"/>
          <w:szCs w:val="24"/>
        </w:rPr>
        <w:t xml:space="preserve">Robert </w:t>
      </w:r>
      <w:proofErr w:type="spellStart"/>
      <w:r w:rsidRPr="007708A6">
        <w:rPr>
          <w:rFonts w:ascii="Times New Roman" w:hAnsi="Times New Roman"/>
          <w:color w:val="000000"/>
          <w:sz w:val="24"/>
          <w:szCs w:val="24"/>
        </w:rPr>
        <w:t>Sternberg</w:t>
      </w:r>
      <w:proofErr w:type="spellEnd"/>
    </w:p>
    <w:p w:rsidR="007708A6" w:rsidRPr="007708A6" w:rsidRDefault="007708A6" w:rsidP="007708A6">
      <w:pPr>
        <w:numPr>
          <w:ilvl w:val="0"/>
          <w:numId w:val="9"/>
        </w:numPr>
        <w:shd w:val="clear" w:color="auto" w:fill="FFFFFF"/>
        <w:spacing w:after="100" w:line="240" w:lineRule="auto"/>
        <w:contextualSpacing/>
        <w:jc w:val="both"/>
        <w:rPr>
          <w:rFonts w:ascii="Times New Roman" w:hAnsi="Times New Roman"/>
          <w:color w:val="000000"/>
          <w:sz w:val="24"/>
          <w:szCs w:val="24"/>
        </w:rPr>
      </w:pPr>
      <w:r w:rsidRPr="007708A6">
        <w:rPr>
          <w:rFonts w:ascii="Times New Roman" w:hAnsi="Times New Roman"/>
          <w:color w:val="000000"/>
          <w:sz w:val="24"/>
          <w:szCs w:val="24"/>
        </w:rPr>
        <w:t>Alfred Binet</w:t>
      </w:r>
    </w:p>
    <w:p w:rsidR="007708A6" w:rsidRPr="007708A6" w:rsidRDefault="007708A6" w:rsidP="007708A6">
      <w:pPr>
        <w:shd w:val="clear" w:color="auto" w:fill="FFFFFF"/>
        <w:spacing w:after="100" w:line="240" w:lineRule="auto"/>
        <w:ind w:left="1440"/>
        <w:contextualSpacing/>
        <w:jc w:val="both"/>
        <w:rPr>
          <w:rFonts w:ascii="Times New Roman" w:hAnsi="Times New Roman"/>
          <w:color w:val="000000"/>
          <w:sz w:val="24"/>
          <w:szCs w:val="24"/>
        </w:rPr>
      </w:pPr>
    </w:p>
    <w:p w:rsidR="007708A6" w:rsidRPr="007708A6" w:rsidRDefault="007708A6" w:rsidP="007708A6">
      <w:pPr>
        <w:numPr>
          <w:ilvl w:val="0"/>
          <w:numId w:val="13"/>
        </w:numPr>
        <w:shd w:val="clear" w:color="auto" w:fill="FFFFFF"/>
        <w:spacing w:after="100" w:line="240" w:lineRule="auto"/>
        <w:contextualSpacing/>
        <w:jc w:val="both"/>
        <w:rPr>
          <w:rFonts w:ascii="Times New Roman" w:hAnsi="Times New Roman"/>
          <w:color w:val="000000"/>
          <w:sz w:val="24"/>
          <w:szCs w:val="24"/>
        </w:rPr>
      </w:pPr>
      <w:proofErr w:type="gramStart"/>
      <w:r w:rsidRPr="007708A6">
        <w:rPr>
          <w:rFonts w:ascii="Times New Roman" w:eastAsiaTheme="minorHAnsi" w:hAnsi="Times New Roman"/>
          <w:sz w:val="24"/>
          <w:szCs w:val="24"/>
          <w:lang w:eastAsia="en-US"/>
        </w:rPr>
        <w:t>As transformações provocadas pelas novas tecnologias vem</w:t>
      </w:r>
      <w:proofErr w:type="gramEnd"/>
      <w:r w:rsidRPr="007708A6">
        <w:rPr>
          <w:rFonts w:ascii="Times New Roman" w:eastAsiaTheme="minorHAnsi" w:hAnsi="Times New Roman"/>
          <w:sz w:val="24"/>
          <w:szCs w:val="24"/>
          <w:lang w:eastAsia="en-US"/>
        </w:rPr>
        <w:t xml:space="preserve"> repercutindo diretamente na educação, expondo desafios na apropriação do conhecimento e redefinições do papel dos professores nesse novo contexto. Relacionado </w:t>
      </w:r>
      <w:proofErr w:type="gramStart"/>
      <w:r w:rsidRPr="007708A6">
        <w:rPr>
          <w:rFonts w:ascii="Times New Roman" w:eastAsiaTheme="minorHAnsi" w:hAnsi="Times New Roman"/>
          <w:sz w:val="24"/>
          <w:szCs w:val="24"/>
          <w:lang w:eastAsia="en-US"/>
        </w:rPr>
        <w:t>as</w:t>
      </w:r>
      <w:proofErr w:type="gramEnd"/>
      <w:r w:rsidRPr="007708A6">
        <w:rPr>
          <w:rFonts w:ascii="Times New Roman" w:eastAsiaTheme="minorHAnsi" w:hAnsi="Times New Roman"/>
          <w:sz w:val="24"/>
          <w:szCs w:val="24"/>
          <w:lang w:eastAsia="en-US"/>
        </w:rPr>
        <w:t xml:space="preserve"> tecnologias como ferramentas no processo ensino aprendizagem podemos destacar:</w:t>
      </w:r>
    </w:p>
    <w:p w:rsidR="007708A6" w:rsidRPr="007708A6" w:rsidRDefault="007708A6" w:rsidP="007708A6">
      <w:pPr>
        <w:numPr>
          <w:ilvl w:val="0"/>
          <w:numId w:val="10"/>
        </w:numPr>
        <w:shd w:val="clear" w:color="auto" w:fill="FFFFFF"/>
        <w:spacing w:after="100" w:line="240" w:lineRule="auto"/>
        <w:contextualSpacing/>
        <w:jc w:val="both"/>
        <w:rPr>
          <w:rFonts w:ascii="Times New Roman" w:hAnsi="Times New Roman"/>
          <w:color w:val="000000"/>
          <w:sz w:val="24"/>
          <w:szCs w:val="24"/>
        </w:rPr>
      </w:pPr>
      <w:r w:rsidRPr="007708A6">
        <w:rPr>
          <w:rFonts w:ascii="Times New Roman" w:hAnsi="Times New Roman"/>
          <w:color w:val="000000"/>
          <w:sz w:val="24"/>
          <w:szCs w:val="24"/>
        </w:rPr>
        <w:t>As tecnologias utilizadas nas escolas devem ser educacionais comunicativas e informativas e não apenas alfabetizadora, onde o educando só aprende a linguagem básica.</w:t>
      </w:r>
    </w:p>
    <w:p w:rsidR="007708A6" w:rsidRPr="007708A6" w:rsidRDefault="007708A6" w:rsidP="007708A6">
      <w:pPr>
        <w:numPr>
          <w:ilvl w:val="0"/>
          <w:numId w:val="10"/>
        </w:numPr>
        <w:shd w:val="clear" w:color="auto" w:fill="FFFFFF"/>
        <w:spacing w:after="100" w:line="240" w:lineRule="auto"/>
        <w:contextualSpacing/>
        <w:jc w:val="both"/>
        <w:rPr>
          <w:rFonts w:ascii="Times New Roman" w:hAnsi="Times New Roman"/>
          <w:color w:val="000000"/>
          <w:sz w:val="24"/>
          <w:szCs w:val="24"/>
        </w:rPr>
      </w:pPr>
      <w:r w:rsidRPr="007708A6">
        <w:rPr>
          <w:rFonts w:ascii="Times New Roman" w:hAnsi="Times New Roman"/>
          <w:color w:val="000000"/>
          <w:sz w:val="24"/>
          <w:szCs w:val="24"/>
        </w:rPr>
        <w:t xml:space="preserve">As habilidades e competências são fatores mercadológicos exigindo do indivíduo estar sempre em busca do novo, </w:t>
      </w:r>
      <w:proofErr w:type="gramStart"/>
      <w:r w:rsidRPr="007708A6">
        <w:rPr>
          <w:rFonts w:ascii="Times New Roman" w:hAnsi="Times New Roman"/>
          <w:color w:val="000000"/>
          <w:sz w:val="24"/>
          <w:szCs w:val="24"/>
        </w:rPr>
        <w:t>exigem</w:t>
      </w:r>
      <w:proofErr w:type="gramEnd"/>
      <w:r w:rsidRPr="007708A6">
        <w:rPr>
          <w:rFonts w:ascii="Times New Roman" w:hAnsi="Times New Roman"/>
          <w:color w:val="000000"/>
          <w:sz w:val="24"/>
          <w:szCs w:val="24"/>
        </w:rPr>
        <w:t xml:space="preserve"> da escola investimento em formação continuada no sentido de ter uma didática diferenciada, caso contrário estará condenado a ser superado pela tecnologia.</w:t>
      </w:r>
    </w:p>
    <w:p w:rsidR="007708A6" w:rsidRPr="007708A6" w:rsidRDefault="007708A6" w:rsidP="007708A6">
      <w:pPr>
        <w:numPr>
          <w:ilvl w:val="0"/>
          <w:numId w:val="10"/>
        </w:numPr>
        <w:shd w:val="clear" w:color="auto" w:fill="FFFFFF"/>
        <w:spacing w:after="100" w:line="240" w:lineRule="auto"/>
        <w:contextualSpacing/>
        <w:jc w:val="both"/>
        <w:rPr>
          <w:rFonts w:ascii="Times New Roman" w:hAnsi="Times New Roman"/>
          <w:color w:val="000000"/>
          <w:sz w:val="24"/>
          <w:szCs w:val="24"/>
        </w:rPr>
      </w:pPr>
      <w:r w:rsidRPr="007708A6">
        <w:rPr>
          <w:rFonts w:ascii="Times New Roman" w:hAnsi="Times New Roman"/>
          <w:color w:val="000000"/>
          <w:sz w:val="24"/>
          <w:szCs w:val="24"/>
        </w:rPr>
        <w:t xml:space="preserve">Tecnologias digitais atuam como ferramentas mediadoras da cultura com maior competência interativa, desafiando o aluno recriar, </w:t>
      </w:r>
      <w:proofErr w:type="spellStart"/>
      <w:r w:rsidRPr="007708A6">
        <w:rPr>
          <w:rFonts w:ascii="Times New Roman" w:hAnsi="Times New Roman"/>
          <w:color w:val="000000"/>
          <w:sz w:val="24"/>
          <w:szCs w:val="24"/>
        </w:rPr>
        <w:t>hiper-realizar</w:t>
      </w:r>
      <w:proofErr w:type="spellEnd"/>
      <w:r w:rsidRPr="007708A6">
        <w:rPr>
          <w:rFonts w:ascii="Times New Roman" w:hAnsi="Times New Roman"/>
          <w:color w:val="000000"/>
          <w:sz w:val="24"/>
          <w:szCs w:val="24"/>
        </w:rPr>
        <w:t xml:space="preserve"> o mundo, contribuindo em qualidade e quantidade no processo ensino-aprendizagem.</w:t>
      </w:r>
    </w:p>
    <w:p w:rsidR="007708A6" w:rsidRPr="007708A6" w:rsidRDefault="007708A6" w:rsidP="007708A6">
      <w:pPr>
        <w:numPr>
          <w:ilvl w:val="0"/>
          <w:numId w:val="10"/>
        </w:numPr>
        <w:shd w:val="clear" w:color="auto" w:fill="FFFFFF"/>
        <w:spacing w:after="100" w:line="240" w:lineRule="auto"/>
        <w:contextualSpacing/>
        <w:jc w:val="both"/>
        <w:rPr>
          <w:rFonts w:ascii="Times New Roman" w:hAnsi="Times New Roman"/>
          <w:color w:val="000000"/>
          <w:sz w:val="24"/>
          <w:szCs w:val="24"/>
        </w:rPr>
      </w:pPr>
      <w:r w:rsidRPr="007708A6">
        <w:rPr>
          <w:rFonts w:ascii="Times New Roman" w:hAnsi="Times New Roman"/>
          <w:color w:val="000000"/>
          <w:sz w:val="24"/>
          <w:szCs w:val="24"/>
        </w:rPr>
        <w:t xml:space="preserve">O uso de novas tecnologias digitais pode contribuir na relação entre educadores e crianças, </w:t>
      </w:r>
      <w:proofErr w:type="gramStart"/>
      <w:r w:rsidRPr="007708A6">
        <w:rPr>
          <w:rFonts w:ascii="Times New Roman" w:hAnsi="Times New Roman"/>
          <w:color w:val="000000"/>
          <w:sz w:val="24"/>
          <w:szCs w:val="24"/>
        </w:rPr>
        <w:t>politica e educação, colabora</w:t>
      </w:r>
      <w:proofErr w:type="gramEnd"/>
      <w:r w:rsidRPr="007708A6">
        <w:rPr>
          <w:rFonts w:ascii="Times New Roman" w:hAnsi="Times New Roman"/>
          <w:color w:val="000000"/>
          <w:sz w:val="24"/>
          <w:szCs w:val="24"/>
        </w:rPr>
        <w:t xml:space="preserve"> na apropriação de conhecimentos, melhorando fatores sociais, propiciando expressões multiculturais e integração universal dos sujeitos.</w:t>
      </w:r>
    </w:p>
    <w:p w:rsidR="007708A6" w:rsidRPr="00C32081" w:rsidRDefault="007708A6" w:rsidP="007708A6">
      <w:pPr>
        <w:numPr>
          <w:ilvl w:val="0"/>
          <w:numId w:val="10"/>
        </w:numPr>
        <w:shd w:val="clear" w:color="auto" w:fill="FFFFFF"/>
        <w:spacing w:after="100" w:line="240" w:lineRule="auto"/>
        <w:contextualSpacing/>
        <w:jc w:val="both"/>
        <w:rPr>
          <w:rFonts w:ascii="Times New Roman" w:hAnsi="Times New Roman"/>
          <w:color w:val="000000"/>
          <w:sz w:val="24"/>
          <w:szCs w:val="24"/>
        </w:rPr>
      </w:pPr>
      <w:r w:rsidRPr="00C32081">
        <w:rPr>
          <w:rFonts w:ascii="Times New Roman" w:hAnsi="Times New Roman"/>
          <w:color w:val="000000"/>
          <w:sz w:val="24"/>
          <w:szCs w:val="24"/>
        </w:rPr>
        <w:t>Todas as alternativas estão corretas.</w:t>
      </w:r>
    </w:p>
    <w:p w:rsidR="007708A6" w:rsidRPr="007708A6" w:rsidRDefault="007708A6" w:rsidP="007708A6">
      <w:pPr>
        <w:shd w:val="clear" w:color="auto" w:fill="FFFFFF"/>
        <w:spacing w:after="100" w:line="240" w:lineRule="auto"/>
        <w:ind w:left="1440"/>
        <w:contextualSpacing/>
        <w:jc w:val="both"/>
        <w:rPr>
          <w:rFonts w:ascii="Times New Roman" w:hAnsi="Times New Roman"/>
          <w:color w:val="000000"/>
          <w:sz w:val="24"/>
          <w:szCs w:val="24"/>
        </w:rPr>
      </w:pPr>
    </w:p>
    <w:p w:rsidR="007708A6" w:rsidRPr="007708A6" w:rsidRDefault="007708A6" w:rsidP="007708A6">
      <w:pPr>
        <w:numPr>
          <w:ilvl w:val="0"/>
          <w:numId w:val="13"/>
        </w:numPr>
        <w:shd w:val="clear" w:color="auto" w:fill="FFFFFF"/>
        <w:spacing w:after="100" w:line="240" w:lineRule="auto"/>
        <w:contextualSpacing/>
        <w:jc w:val="both"/>
        <w:rPr>
          <w:rFonts w:ascii="Times New Roman" w:hAnsi="Times New Roman"/>
          <w:color w:val="000000"/>
          <w:sz w:val="24"/>
          <w:szCs w:val="24"/>
        </w:rPr>
      </w:pPr>
      <w:r w:rsidRPr="007708A6">
        <w:rPr>
          <w:rFonts w:ascii="Times New Roman" w:eastAsiaTheme="minorHAnsi" w:hAnsi="Times New Roman"/>
          <w:sz w:val="24"/>
          <w:szCs w:val="24"/>
          <w:lang w:eastAsia="en-US"/>
        </w:rPr>
        <w:t xml:space="preserve">A Evasão Escolar é um problema social que, infelizmente, é comum no Brasil. </w:t>
      </w:r>
      <w:proofErr w:type="gramStart"/>
      <w:r w:rsidRPr="007708A6">
        <w:rPr>
          <w:rFonts w:ascii="Times New Roman" w:eastAsiaTheme="minorHAnsi" w:hAnsi="Times New Roman"/>
          <w:sz w:val="24"/>
          <w:szCs w:val="24"/>
          <w:lang w:eastAsia="en-US"/>
        </w:rPr>
        <w:t>Considera-se</w:t>
      </w:r>
      <w:proofErr w:type="gramEnd"/>
      <w:r w:rsidRPr="007708A6">
        <w:rPr>
          <w:rFonts w:ascii="Times New Roman" w:eastAsiaTheme="minorHAnsi" w:hAnsi="Times New Roman"/>
          <w:sz w:val="24"/>
          <w:szCs w:val="24"/>
          <w:lang w:eastAsia="en-US"/>
        </w:rPr>
        <w:t xml:space="preserve"> possíveis causas de evasão escolar:</w:t>
      </w:r>
    </w:p>
    <w:p w:rsidR="007708A6" w:rsidRPr="007708A6" w:rsidRDefault="007708A6" w:rsidP="007708A6">
      <w:pPr>
        <w:numPr>
          <w:ilvl w:val="0"/>
          <w:numId w:val="11"/>
        </w:numPr>
        <w:shd w:val="clear" w:color="auto" w:fill="FFFFFF"/>
        <w:spacing w:after="100" w:line="240" w:lineRule="auto"/>
        <w:contextualSpacing/>
        <w:jc w:val="both"/>
        <w:rPr>
          <w:rFonts w:ascii="Times New Roman" w:hAnsi="Times New Roman"/>
          <w:color w:val="000000"/>
          <w:sz w:val="24"/>
          <w:szCs w:val="24"/>
        </w:rPr>
      </w:pPr>
      <w:r w:rsidRPr="007708A6">
        <w:rPr>
          <w:rFonts w:ascii="Times New Roman" w:hAnsi="Times New Roman"/>
          <w:color w:val="000000"/>
          <w:sz w:val="24"/>
          <w:szCs w:val="24"/>
        </w:rPr>
        <w:t>Falta de escola, professores despreparados, falta de interesse, situações econômicas.</w:t>
      </w:r>
    </w:p>
    <w:p w:rsidR="007708A6" w:rsidRPr="007708A6" w:rsidRDefault="007708A6" w:rsidP="007708A6">
      <w:pPr>
        <w:numPr>
          <w:ilvl w:val="0"/>
          <w:numId w:val="11"/>
        </w:numPr>
        <w:shd w:val="clear" w:color="auto" w:fill="FFFFFF"/>
        <w:spacing w:after="100" w:line="240" w:lineRule="auto"/>
        <w:contextualSpacing/>
        <w:jc w:val="both"/>
        <w:rPr>
          <w:rFonts w:ascii="Times New Roman" w:hAnsi="Times New Roman"/>
          <w:color w:val="000000"/>
          <w:sz w:val="24"/>
          <w:szCs w:val="24"/>
        </w:rPr>
      </w:pPr>
      <w:r w:rsidRPr="007708A6">
        <w:rPr>
          <w:rFonts w:ascii="Times New Roman" w:hAnsi="Times New Roman"/>
          <w:color w:val="000000"/>
          <w:sz w:val="24"/>
          <w:szCs w:val="24"/>
        </w:rPr>
        <w:t xml:space="preserve">Situações econômicas, falta de oportunidade de estudo, </w:t>
      </w:r>
      <w:proofErr w:type="spellStart"/>
      <w:r w:rsidRPr="007708A6">
        <w:rPr>
          <w:rFonts w:ascii="Times New Roman" w:hAnsi="Times New Roman"/>
          <w:color w:val="000000"/>
          <w:sz w:val="24"/>
          <w:szCs w:val="24"/>
        </w:rPr>
        <w:t>bullying</w:t>
      </w:r>
      <w:proofErr w:type="spellEnd"/>
      <w:r w:rsidRPr="007708A6">
        <w:rPr>
          <w:rFonts w:ascii="Times New Roman" w:hAnsi="Times New Roman"/>
          <w:color w:val="000000"/>
          <w:sz w:val="24"/>
          <w:szCs w:val="24"/>
        </w:rPr>
        <w:t>, falta de interesse, escolas desqualificadas.</w:t>
      </w:r>
    </w:p>
    <w:p w:rsidR="007708A6" w:rsidRPr="00C32081" w:rsidRDefault="007708A6" w:rsidP="007708A6">
      <w:pPr>
        <w:numPr>
          <w:ilvl w:val="0"/>
          <w:numId w:val="11"/>
        </w:numPr>
        <w:shd w:val="clear" w:color="auto" w:fill="FFFFFF"/>
        <w:spacing w:after="100" w:line="240" w:lineRule="auto"/>
        <w:contextualSpacing/>
        <w:jc w:val="both"/>
        <w:rPr>
          <w:rFonts w:ascii="Times New Roman" w:hAnsi="Times New Roman"/>
          <w:color w:val="000000"/>
          <w:sz w:val="24"/>
          <w:szCs w:val="24"/>
        </w:rPr>
      </w:pPr>
      <w:r w:rsidRPr="00C32081">
        <w:rPr>
          <w:rFonts w:ascii="Times New Roman" w:hAnsi="Times New Roman"/>
          <w:color w:val="000000"/>
          <w:sz w:val="24"/>
          <w:szCs w:val="24"/>
        </w:rPr>
        <w:t>Distância da escola</w:t>
      </w:r>
      <w:proofErr w:type="gramStart"/>
      <w:r w:rsidRPr="00C32081">
        <w:rPr>
          <w:rFonts w:ascii="Times New Roman" w:hAnsi="Times New Roman"/>
          <w:color w:val="000000"/>
          <w:sz w:val="24"/>
          <w:szCs w:val="24"/>
        </w:rPr>
        <w:t>, falta</w:t>
      </w:r>
      <w:proofErr w:type="gramEnd"/>
      <w:r w:rsidRPr="00C32081">
        <w:rPr>
          <w:rFonts w:ascii="Times New Roman" w:hAnsi="Times New Roman"/>
          <w:color w:val="000000"/>
          <w:sz w:val="24"/>
          <w:szCs w:val="24"/>
        </w:rPr>
        <w:t xml:space="preserve"> de interesse, situação econômica, </w:t>
      </w:r>
      <w:proofErr w:type="spellStart"/>
      <w:r w:rsidRPr="00C32081">
        <w:rPr>
          <w:rFonts w:ascii="Times New Roman" w:hAnsi="Times New Roman"/>
          <w:color w:val="000000"/>
          <w:sz w:val="24"/>
          <w:szCs w:val="24"/>
        </w:rPr>
        <w:t>Bullying</w:t>
      </w:r>
      <w:proofErr w:type="spellEnd"/>
      <w:r w:rsidRPr="00C32081">
        <w:rPr>
          <w:rFonts w:ascii="Times New Roman" w:hAnsi="Times New Roman"/>
          <w:color w:val="000000"/>
          <w:sz w:val="24"/>
          <w:szCs w:val="24"/>
        </w:rPr>
        <w:t>.</w:t>
      </w:r>
    </w:p>
    <w:p w:rsidR="007708A6" w:rsidRPr="007708A6" w:rsidRDefault="007708A6" w:rsidP="007708A6">
      <w:pPr>
        <w:numPr>
          <w:ilvl w:val="0"/>
          <w:numId w:val="11"/>
        </w:numPr>
        <w:shd w:val="clear" w:color="auto" w:fill="FFFFFF"/>
        <w:spacing w:after="100" w:line="240" w:lineRule="auto"/>
        <w:contextualSpacing/>
        <w:jc w:val="both"/>
        <w:rPr>
          <w:rFonts w:ascii="Times New Roman" w:hAnsi="Times New Roman"/>
          <w:color w:val="000000"/>
          <w:sz w:val="24"/>
          <w:szCs w:val="24"/>
        </w:rPr>
      </w:pPr>
      <w:r w:rsidRPr="007708A6">
        <w:rPr>
          <w:rFonts w:ascii="Times New Roman" w:hAnsi="Times New Roman"/>
          <w:color w:val="000000"/>
          <w:sz w:val="24"/>
          <w:szCs w:val="24"/>
        </w:rPr>
        <w:t>Falta de oportunidades de estudo, situação econômica e falta de interesse.</w:t>
      </w:r>
    </w:p>
    <w:p w:rsidR="007708A6" w:rsidRPr="007708A6" w:rsidRDefault="007708A6" w:rsidP="007708A6">
      <w:pPr>
        <w:numPr>
          <w:ilvl w:val="0"/>
          <w:numId w:val="11"/>
        </w:numPr>
        <w:shd w:val="clear" w:color="auto" w:fill="FFFFFF"/>
        <w:spacing w:after="100" w:line="240" w:lineRule="auto"/>
        <w:contextualSpacing/>
        <w:jc w:val="both"/>
        <w:rPr>
          <w:rFonts w:ascii="Times New Roman" w:hAnsi="Times New Roman"/>
          <w:color w:val="000000"/>
          <w:sz w:val="24"/>
          <w:szCs w:val="24"/>
        </w:rPr>
      </w:pPr>
      <w:r w:rsidRPr="007708A6">
        <w:rPr>
          <w:rFonts w:ascii="Times New Roman" w:hAnsi="Times New Roman"/>
          <w:color w:val="000000"/>
          <w:sz w:val="24"/>
          <w:szCs w:val="24"/>
        </w:rPr>
        <w:t>Situações econômicas, falta de interesse, escolas desqualificadas, falta de incentivo por parte do governo.</w:t>
      </w:r>
    </w:p>
    <w:p w:rsidR="007708A6" w:rsidRPr="007708A6" w:rsidRDefault="007708A6" w:rsidP="007708A6">
      <w:pPr>
        <w:shd w:val="clear" w:color="auto" w:fill="FFFFFF"/>
        <w:spacing w:after="100" w:line="240" w:lineRule="auto"/>
        <w:ind w:left="1440"/>
        <w:contextualSpacing/>
        <w:jc w:val="both"/>
        <w:rPr>
          <w:rFonts w:ascii="Times New Roman" w:hAnsi="Times New Roman"/>
          <w:color w:val="000000"/>
          <w:sz w:val="24"/>
          <w:szCs w:val="24"/>
        </w:rPr>
      </w:pPr>
    </w:p>
    <w:p w:rsidR="007708A6" w:rsidRPr="007708A6" w:rsidRDefault="007708A6" w:rsidP="007708A6">
      <w:pPr>
        <w:numPr>
          <w:ilvl w:val="0"/>
          <w:numId w:val="13"/>
        </w:numPr>
        <w:shd w:val="clear" w:color="auto" w:fill="FFFFFF"/>
        <w:spacing w:after="100" w:line="240" w:lineRule="auto"/>
        <w:contextualSpacing/>
        <w:jc w:val="both"/>
        <w:rPr>
          <w:rFonts w:ascii="Times New Roman" w:hAnsi="Times New Roman"/>
          <w:color w:val="000000"/>
          <w:sz w:val="24"/>
          <w:szCs w:val="24"/>
        </w:rPr>
      </w:pPr>
      <w:r w:rsidRPr="007708A6">
        <w:rPr>
          <w:rFonts w:ascii="Times New Roman" w:eastAsiaTheme="minorHAnsi" w:hAnsi="Times New Roman"/>
          <w:sz w:val="24"/>
          <w:szCs w:val="24"/>
          <w:lang w:eastAsia="en-US"/>
        </w:rPr>
        <w:t>Conforme Lei nº 13.185/2015</w:t>
      </w:r>
      <w:proofErr w:type="gramStart"/>
      <w:r w:rsidRPr="007708A6">
        <w:rPr>
          <w:rFonts w:ascii="Times New Roman" w:eastAsiaTheme="minorHAnsi" w:hAnsi="Times New Roman"/>
          <w:sz w:val="24"/>
          <w:szCs w:val="24"/>
          <w:lang w:eastAsia="en-US"/>
        </w:rPr>
        <w:t>, é</w:t>
      </w:r>
      <w:proofErr w:type="gramEnd"/>
      <w:r w:rsidRPr="007708A6">
        <w:rPr>
          <w:rFonts w:ascii="Times New Roman" w:eastAsiaTheme="minorHAnsi" w:hAnsi="Times New Roman"/>
          <w:sz w:val="24"/>
          <w:szCs w:val="24"/>
          <w:lang w:eastAsia="en-US"/>
        </w:rPr>
        <w:t xml:space="preserve"> considerado </w:t>
      </w:r>
      <w:proofErr w:type="spellStart"/>
      <w:r w:rsidRPr="007708A6">
        <w:rPr>
          <w:rFonts w:ascii="Times New Roman" w:eastAsiaTheme="minorHAnsi" w:hAnsi="Times New Roman"/>
          <w:sz w:val="24"/>
          <w:szCs w:val="24"/>
          <w:lang w:eastAsia="en-US"/>
        </w:rPr>
        <w:t>Bullying</w:t>
      </w:r>
      <w:proofErr w:type="spellEnd"/>
      <w:r w:rsidRPr="007708A6">
        <w:rPr>
          <w:rFonts w:ascii="Times New Roman" w:eastAsiaTheme="minorHAnsi" w:hAnsi="Times New Roman"/>
          <w:sz w:val="24"/>
          <w:szCs w:val="24"/>
          <w:lang w:eastAsia="en-US"/>
        </w:rPr>
        <w:t xml:space="preserve"> “todo ato de violência física ou psicológica, intencional e repetitiva que ocorre sem motivação evidente, praticado por individuo ou grupo, contra uma ou mais pessoas com o objetivo de intimidá-la ou </w:t>
      </w:r>
      <w:proofErr w:type="spellStart"/>
      <w:r w:rsidRPr="007708A6">
        <w:rPr>
          <w:rFonts w:ascii="Times New Roman" w:eastAsiaTheme="minorHAnsi" w:hAnsi="Times New Roman"/>
          <w:sz w:val="24"/>
          <w:szCs w:val="24"/>
          <w:lang w:eastAsia="en-US"/>
        </w:rPr>
        <w:t>agredi-lá</w:t>
      </w:r>
      <w:proofErr w:type="spellEnd"/>
      <w:r w:rsidRPr="007708A6">
        <w:rPr>
          <w:rFonts w:ascii="Times New Roman" w:eastAsiaTheme="minorHAnsi" w:hAnsi="Times New Roman"/>
          <w:sz w:val="24"/>
          <w:szCs w:val="24"/>
          <w:lang w:eastAsia="en-US"/>
        </w:rPr>
        <w:t xml:space="preserve">, causando dor e angustia à vitima, em uma </w:t>
      </w:r>
      <w:r w:rsidRPr="007708A6">
        <w:rPr>
          <w:rFonts w:ascii="Times New Roman" w:eastAsiaTheme="minorHAnsi" w:hAnsi="Times New Roman"/>
          <w:sz w:val="24"/>
          <w:szCs w:val="24"/>
          <w:lang w:eastAsia="en-US"/>
        </w:rPr>
        <w:lastRenderedPageBreak/>
        <w:t>relação de desequilíbrio de poder entre as partes envolvidas”. Esse ato também pode ser denominado:</w:t>
      </w:r>
    </w:p>
    <w:p w:rsidR="007708A6" w:rsidRPr="007708A6" w:rsidRDefault="007708A6" w:rsidP="007708A6">
      <w:pPr>
        <w:numPr>
          <w:ilvl w:val="0"/>
          <w:numId w:val="12"/>
        </w:numPr>
        <w:shd w:val="clear" w:color="auto" w:fill="FFFFFF"/>
        <w:spacing w:after="100" w:line="240" w:lineRule="auto"/>
        <w:contextualSpacing/>
        <w:jc w:val="both"/>
        <w:rPr>
          <w:rFonts w:ascii="Times New Roman" w:hAnsi="Times New Roman"/>
          <w:color w:val="000000"/>
          <w:sz w:val="24"/>
          <w:szCs w:val="24"/>
        </w:rPr>
      </w:pPr>
      <w:r w:rsidRPr="007708A6">
        <w:rPr>
          <w:rFonts w:ascii="Times New Roman" w:hAnsi="Times New Roman"/>
          <w:color w:val="000000"/>
          <w:sz w:val="24"/>
          <w:szCs w:val="24"/>
        </w:rPr>
        <w:t>Preconceito</w:t>
      </w:r>
    </w:p>
    <w:p w:rsidR="007708A6" w:rsidRPr="007708A6" w:rsidRDefault="007708A6" w:rsidP="007708A6">
      <w:pPr>
        <w:numPr>
          <w:ilvl w:val="0"/>
          <w:numId w:val="12"/>
        </w:numPr>
        <w:shd w:val="clear" w:color="auto" w:fill="FFFFFF"/>
        <w:spacing w:after="100" w:line="240" w:lineRule="auto"/>
        <w:contextualSpacing/>
        <w:jc w:val="both"/>
        <w:rPr>
          <w:rFonts w:ascii="Times New Roman" w:hAnsi="Times New Roman"/>
          <w:color w:val="000000"/>
          <w:sz w:val="24"/>
          <w:szCs w:val="24"/>
        </w:rPr>
      </w:pPr>
      <w:r w:rsidRPr="007708A6">
        <w:rPr>
          <w:rFonts w:ascii="Times New Roman" w:hAnsi="Times New Roman"/>
          <w:color w:val="000000"/>
          <w:sz w:val="24"/>
          <w:szCs w:val="24"/>
        </w:rPr>
        <w:t>Racismo</w:t>
      </w:r>
    </w:p>
    <w:p w:rsidR="007708A6" w:rsidRPr="00C32081" w:rsidRDefault="007708A6" w:rsidP="007708A6">
      <w:pPr>
        <w:numPr>
          <w:ilvl w:val="0"/>
          <w:numId w:val="12"/>
        </w:numPr>
        <w:shd w:val="clear" w:color="auto" w:fill="FFFFFF"/>
        <w:spacing w:after="100" w:line="240" w:lineRule="auto"/>
        <w:contextualSpacing/>
        <w:jc w:val="both"/>
        <w:rPr>
          <w:rFonts w:ascii="Times New Roman" w:hAnsi="Times New Roman"/>
          <w:color w:val="000000"/>
          <w:sz w:val="24"/>
          <w:szCs w:val="24"/>
        </w:rPr>
      </w:pPr>
      <w:bookmarkStart w:id="0" w:name="_GoBack"/>
      <w:bookmarkEnd w:id="0"/>
      <w:r w:rsidRPr="00C32081">
        <w:rPr>
          <w:rFonts w:ascii="Times New Roman" w:hAnsi="Times New Roman"/>
          <w:color w:val="000000"/>
          <w:sz w:val="24"/>
          <w:szCs w:val="24"/>
        </w:rPr>
        <w:t>Intimidação sistemática</w:t>
      </w:r>
    </w:p>
    <w:p w:rsidR="007708A6" w:rsidRPr="007708A6" w:rsidRDefault="007708A6" w:rsidP="007708A6">
      <w:pPr>
        <w:numPr>
          <w:ilvl w:val="0"/>
          <w:numId w:val="12"/>
        </w:numPr>
        <w:shd w:val="clear" w:color="auto" w:fill="FFFFFF"/>
        <w:spacing w:after="100" w:line="240" w:lineRule="auto"/>
        <w:contextualSpacing/>
        <w:jc w:val="both"/>
        <w:rPr>
          <w:rFonts w:ascii="Times New Roman" w:hAnsi="Times New Roman"/>
          <w:color w:val="000000"/>
          <w:sz w:val="24"/>
          <w:szCs w:val="24"/>
        </w:rPr>
      </w:pPr>
      <w:r w:rsidRPr="007708A6">
        <w:rPr>
          <w:rFonts w:ascii="Times New Roman" w:hAnsi="Times New Roman"/>
          <w:color w:val="000000"/>
          <w:sz w:val="24"/>
          <w:szCs w:val="24"/>
        </w:rPr>
        <w:t xml:space="preserve">Discriminação </w:t>
      </w:r>
    </w:p>
    <w:p w:rsidR="007708A6" w:rsidRPr="007708A6" w:rsidRDefault="007708A6" w:rsidP="007708A6">
      <w:pPr>
        <w:numPr>
          <w:ilvl w:val="0"/>
          <w:numId w:val="12"/>
        </w:numPr>
        <w:shd w:val="clear" w:color="auto" w:fill="FFFFFF"/>
        <w:spacing w:after="100" w:line="240" w:lineRule="auto"/>
        <w:contextualSpacing/>
        <w:jc w:val="both"/>
        <w:rPr>
          <w:rFonts w:ascii="Times New Roman" w:hAnsi="Times New Roman"/>
          <w:color w:val="000000"/>
          <w:sz w:val="24"/>
          <w:szCs w:val="24"/>
        </w:rPr>
      </w:pPr>
      <w:r w:rsidRPr="007708A6">
        <w:rPr>
          <w:rFonts w:ascii="Times New Roman" w:hAnsi="Times New Roman"/>
          <w:color w:val="000000"/>
          <w:sz w:val="24"/>
          <w:szCs w:val="24"/>
        </w:rPr>
        <w:t xml:space="preserve">Desigualdade </w:t>
      </w:r>
    </w:p>
    <w:p w:rsidR="007708A6" w:rsidRPr="007708A6" w:rsidRDefault="007708A6" w:rsidP="007708A6">
      <w:pPr>
        <w:spacing w:line="240" w:lineRule="auto"/>
        <w:jc w:val="both"/>
        <w:rPr>
          <w:rFonts w:ascii="Times New Roman" w:eastAsiaTheme="minorHAnsi" w:hAnsi="Times New Roman"/>
          <w:sz w:val="24"/>
          <w:szCs w:val="24"/>
          <w:lang w:eastAsia="en-US"/>
        </w:rPr>
      </w:pPr>
    </w:p>
    <w:p w:rsidR="007708A6" w:rsidRPr="007708A6" w:rsidRDefault="007708A6" w:rsidP="007708A6">
      <w:pPr>
        <w:spacing w:line="240" w:lineRule="auto"/>
        <w:jc w:val="both"/>
        <w:rPr>
          <w:rFonts w:ascii="Times New Roman" w:eastAsiaTheme="minorHAnsi" w:hAnsi="Times New Roman"/>
          <w:sz w:val="24"/>
          <w:szCs w:val="24"/>
          <w:lang w:eastAsia="en-US"/>
        </w:rPr>
      </w:pPr>
    </w:p>
    <w:p w:rsidR="007708A6" w:rsidRPr="007708A6" w:rsidRDefault="007708A6" w:rsidP="007708A6">
      <w:pPr>
        <w:spacing w:line="240" w:lineRule="auto"/>
        <w:jc w:val="both"/>
        <w:rPr>
          <w:rFonts w:ascii="Times New Roman" w:eastAsiaTheme="minorHAnsi" w:hAnsi="Times New Roman"/>
          <w:sz w:val="24"/>
          <w:szCs w:val="24"/>
          <w:lang w:eastAsia="en-US"/>
        </w:rPr>
      </w:pPr>
    </w:p>
    <w:p w:rsidR="007708A6" w:rsidRPr="007708A6" w:rsidRDefault="007708A6" w:rsidP="007708A6">
      <w:pPr>
        <w:spacing w:line="240" w:lineRule="auto"/>
        <w:jc w:val="both"/>
        <w:rPr>
          <w:rFonts w:ascii="Times New Roman" w:eastAsiaTheme="minorHAnsi" w:hAnsi="Times New Roman"/>
          <w:sz w:val="24"/>
          <w:szCs w:val="24"/>
          <w:lang w:eastAsia="en-US"/>
        </w:rPr>
      </w:pPr>
    </w:p>
    <w:p w:rsidR="007708A6" w:rsidRPr="007708A6" w:rsidRDefault="007708A6" w:rsidP="007708A6">
      <w:pPr>
        <w:spacing w:line="240" w:lineRule="auto"/>
        <w:jc w:val="both"/>
        <w:rPr>
          <w:rFonts w:ascii="Times New Roman" w:eastAsiaTheme="minorHAnsi" w:hAnsi="Times New Roman"/>
          <w:sz w:val="24"/>
          <w:szCs w:val="24"/>
          <w:lang w:eastAsia="en-US"/>
        </w:rPr>
      </w:pPr>
    </w:p>
    <w:p w:rsidR="007708A6" w:rsidRPr="007708A6" w:rsidRDefault="007708A6" w:rsidP="007708A6">
      <w:pPr>
        <w:spacing w:line="240" w:lineRule="auto"/>
        <w:jc w:val="both"/>
        <w:rPr>
          <w:rFonts w:ascii="Times New Roman" w:eastAsiaTheme="minorHAnsi" w:hAnsi="Times New Roman"/>
          <w:sz w:val="24"/>
          <w:szCs w:val="24"/>
          <w:lang w:eastAsia="en-US"/>
        </w:rPr>
      </w:pPr>
    </w:p>
    <w:p w:rsidR="007708A6" w:rsidRPr="007708A6" w:rsidRDefault="007708A6" w:rsidP="007708A6">
      <w:pPr>
        <w:spacing w:line="240" w:lineRule="auto"/>
        <w:jc w:val="both"/>
        <w:rPr>
          <w:rFonts w:ascii="Times New Roman" w:eastAsiaTheme="minorHAnsi" w:hAnsi="Times New Roman"/>
          <w:sz w:val="24"/>
          <w:szCs w:val="24"/>
          <w:lang w:eastAsia="en-US"/>
        </w:rPr>
      </w:pPr>
    </w:p>
    <w:p w:rsidR="00973160" w:rsidRPr="007708A6" w:rsidRDefault="00C32081" w:rsidP="007708A6">
      <w:pPr>
        <w:spacing w:line="240" w:lineRule="auto"/>
        <w:jc w:val="both"/>
        <w:rPr>
          <w:rFonts w:ascii="Times New Roman" w:hAnsi="Times New Roman"/>
          <w:sz w:val="24"/>
          <w:szCs w:val="24"/>
        </w:rPr>
      </w:pPr>
    </w:p>
    <w:sectPr w:rsidR="00973160" w:rsidRPr="007708A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imesNew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20663B"/>
    <w:multiLevelType w:val="hybridMultilevel"/>
    <w:tmpl w:val="764813AE"/>
    <w:lvl w:ilvl="0" w:tplc="0416000F">
      <w:start w:val="1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278558E1"/>
    <w:multiLevelType w:val="hybridMultilevel"/>
    <w:tmpl w:val="0E1A800E"/>
    <w:lvl w:ilvl="0" w:tplc="04160017">
      <w:start w:val="1"/>
      <w:numFmt w:val="lowerLetter"/>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2">
    <w:nsid w:val="2A540124"/>
    <w:multiLevelType w:val="hybridMultilevel"/>
    <w:tmpl w:val="DF22AD7A"/>
    <w:lvl w:ilvl="0" w:tplc="04160017">
      <w:start w:val="1"/>
      <w:numFmt w:val="lowerLetter"/>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3">
    <w:nsid w:val="30DC1CCE"/>
    <w:multiLevelType w:val="hybridMultilevel"/>
    <w:tmpl w:val="A6A455F2"/>
    <w:lvl w:ilvl="0" w:tplc="04160017">
      <w:start w:val="1"/>
      <w:numFmt w:val="lowerLetter"/>
      <w:lvlText w:val="%1)"/>
      <w:lvlJc w:val="left"/>
      <w:pPr>
        <w:ind w:left="2160" w:hanging="360"/>
      </w:p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4">
    <w:nsid w:val="4A880492"/>
    <w:multiLevelType w:val="hybridMultilevel"/>
    <w:tmpl w:val="F22E7B74"/>
    <w:lvl w:ilvl="0" w:tplc="04160017">
      <w:start w:val="1"/>
      <w:numFmt w:val="lowerLetter"/>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5">
    <w:nsid w:val="4F680B0B"/>
    <w:multiLevelType w:val="hybridMultilevel"/>
    <w:tmpl w:val="9454DCB0"/>
    <w:lvl w:ilvl="0" w:tplc="04160017">
      <w:start w:val="1"/>
      <w:numFmt w:val="lowerLetter"/>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6">
    <w:nsid w:val="52734918"/>
    <w:multiLevelType w:val="hybridMultilevel"/>
    <w:tmpl w:val="C95E9A4E"/>
    <w:lvl w:ilvl="0" w:tplc="04160017">
      <w:start w:val="1"/>
      <w:numFmt w:val="lowerLetter"/>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7">
    <w:nsid w:val="56F77C6A"/>
    <w:multiLevelType w:val="hybridMultilevel"/>
    <w:tmpl w:val="6FD6E130"/>
    <w:lvl w:ilvl="0" w:tplc="04160013">
      <w:start w:val="1"/>
      <w:numFmt w:val="upperRoman"/>
      <w:lvlText w:val="%1."/>
      <w:lvlJc w:val="righ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8">
    <w:nsid w:val="5D0139F7"/>
    <w:multiLevelType w:val="hybridMultilevel"/>
    <w:tmpl w:val="D98EC1B4"/>
    <w:lvl w:ilvl="0" w:tplc="04160017">
      <w:start w:val="1"/>
      <w:numFmt w:val="lowerLetter"/>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9">
    <w:nsid w:val="5DB241F2"/>
    <w:multiLevelType w:val="hybridMultilevel"/>
    <w:tmpl w:val="C33C645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603F24EF"/>
    <w:multiLevelType w:val="hybridMultilevel"/>
    <w:tmpl w:val="5EF09DFE"/>
    <w:lvl w:ilvl="0" w:tplc="04160017">
      <w:start w:val="1"/>
      <w:numFmt w:val="lowerLetter"/>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1">
    <w:nsid w:val="6999667B"/>
    <w:multiLevelType w:val="hybridMultilevel"/>
    <w:tmpl w:val="AF0E4870"/>
    <w:lvl w:ilvl="0" w:tplc="04160017">
      <w:start w:val="1"/>
      <w:numFmt w:val="lowerLetter"/>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2">
    <w:nsid w:val="7760686C"/>
    <w:multiLevelType w:val="hybridMultilevel"/>
    <w:tmpl w:val="93E2C688"/>
    <w:lvl w:ilvl="0" w:tplc="04160017">
      <w:start w:val="1"/>
      <w:numFmt w:val="lowerLetter"/>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num w:numId="1">
    <w:abstractNumId w:val="9"/>
  </w:num>
  <w:num w:numId="2">
    <w:abstractNumId w:val="4"/>
  </w:num>
  <w:num w:numId="3">
    <w:abstractNumId w:val="2"/>
  </w:num>
  <w:num w:numId="4">
    <w:abstractNumId w:val="7"/>
  </w:num>
  <w:num w:numId="5">
    <w:abstractNumId w:val="3"/>
  </w:num>
  <w:num w:numId="6">
    <w:abstractNumId w:val="12"/>
  </w:num>
  <w:num w:numId="7">
    <w:abstractNumId w:val="1"/>
  </w:num>
  <w:num w:numId="8">
    <w:abstractNumId w:val="10"/>
  </w:num>
  <w:num w:numId="9">
    <w:abstractNumId w:val="6"/>
  </w:num>
  <w:num w:numId="10">
    <w:abstractNumId w:val="5"/>
  </w:num>
  <w:num w:numId="11">
    <w:abstractNumId w:val="11"/>
  </w:num>
  <w:num w:numId="12">
    <w:abstractNumId w:val="8"/>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08A6"/>
    <w:rsid w:val="007708A6"/>
    <w:rsid w:val="00BD4C71"/>
    <w:rsid w:val="00C32081"/>
    <w:rsid w:val="00E75B3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8A6"/>
    <w:rPr>
      <w:rFonts w:ascii="Calibri" w:eastAsia="Times New Roman" w:hAnsi="Calibri" w:cs="Times New Roman"/>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semiHidden/>
    <w:unhideWhenUsed/>
    <w:rsid w:val="007708A6"/>
    <w:rPr>
      <w:color w:val="0000FF"/>
      <w:u w:val="single"/>
    </w:rPr>
  </w:style>
  <w:style w:type="paragraph" w:styleId="SemEspaamento">
    <w:name w:val="No Spacing"/>
    <w:uiPriority w:val="1"/>
    <w:qFormat/>
    <w:rsid w:val="007708A6"/>
    <w:pPr>
      <w:spacing w:after="0" w:line="240" w:lineRule="auto"/>
    </w:pPr>
  </w:style>
  <w:style w:type="character" w:customStyle="1" w:styleId="PargrafodaListaChar">
    <w:name w:val="Parágrafo da Lista Char"/>
    <w:basedOn w:val="Fontepargpadro"/>
    <w:link w:val="PargrafodaLista"/>
    <w:uiPriority w:val="34"/>
    <w:locked/>
    <w:rsid w:val="007708A6"/>
    <w:rPr>
      <w:rFonts w:ascii="Calibri" w:eastAsia="Times New Roman" w:hAnsi="Calibri" w:cs="Times New Roman"/>
      <w:lang w:eastAsia="pt-BR"/>
    </w:rPr>
  </w:style>
  <w:style w:type="paragraph" w:styleId="PargrafodaLista">
    <w:name w:val="List Paragraph"/>
    <w:basedOn w:val="Normal"/>
    <w:link w:val="PargrafodaListaChar"/>
    <w:uiPriority w:val="34"/>
    <w:qFormat/>
    <w:rsid w:val="007708A6"/>
    <w:pPr>
      <w:ind w:left="720"/>
      <w:contextualSpacing/>
    </w:pPr>
  </w:style>
  <w:style w:type="paragraph" w:styleId="Textodebalo">
    <w:name w:val="Balloon Text"/>
    <w:basedOn w:val="Normal"/>
    <w:link w:val="TextodebaloChar"/>
    <w:uiPriority w:val="99"/>
    <w:semiHidden/>
    <w:unhideWhenUsed/>
    <w:rsid w:val="007708A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7708A6"/>
    <w:rPr>
      <w:rFonts w:ascii="Tahoma" w:eastAsia="Times New Roman" w:hAnsi="Tahoma" w:cs="Tahoma"/>
      <w:sz w:val="16"/>
      <w:szCs w:val="16"/>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8A6"/>
    <w:rPr>
      <w:rFonts w:ascii="Calibri" w:eastAsia="Times New Roman" w:hAnsi="Calibri" w:cs="Times New Roman"/>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semiHidden/>
    <w:unhideWhenUsed/>
    <w:rsid w:val="007708A6"/>
    <w:rPr>
      <w:color w:val="0000FF"/>
      <w:u w:val="single"/>
    </w:rPr>
  </w:style>
  <w:style w:type="paragraph" w:styleId="SemEspaamento">
    <w:name w:val="No Spacing"/>
    <w:uiPriority w:val="1"/>
    <w:qFormat/>
    <w:rsid w:val="007708A6"/>
    <w:pPr>
      <w:spacing w:after="0" w:line="240" w:lineRule="auto"/>
    </w:pPr>
  </w:style>
  <w:style w:type="character" w:customStyle="1" w:styleId="PargrafodaListaChar">
    <w:name w:val="Parágrafo da Lista Char"/>
    <w:basedOn w:val="Fontepargpadro"/>
    <w:link w:val="PargrafodaLista"/>
    <w:uiPriority w:val="34"/>
    <w:locked/>
    <w:rsid w:val="007708A6"/>
    <w:rPr>
      <w:rFonts w:ascii="Calibri" w:eastAsia="Times New Roman" w:hAnsi="Calibri" w:cs="Times New Roman"/>
      <w:lang w:eastAsia="pt-BR"/>
    </w:rPr>
  </w:style>
  <w:style w:type="paragraph" w:styleId="PargrafodaLista">
    <w:name w:val="List Paragraph"/>
    <w:basedOn w:val="Normal"/>
    <w:link w:val="PargrafodaListaChar"/>
    <w:uiPriority w:val="34"/>
    <w:qFormat/>
    <w:rsid w:val="007708A6"/>
    <w:pPr>
      <w:ind w:left="720"/>
      <w:contextualSpacing/>
    </w:pPr>
  </w:style>
  <w:style w:type="paragraph" w:styleId="Textodebalo">
    <w:name w:val="Balloon Text"/>
    <w:basedOn w:val="Normal"/>
    <w:link w:val="TextodebaloChar"/>
    <w:uiPriority w:val="99"/>
    <w:semiHidden/>
    <w:unhideWhenUsed/>
    <w:rsid w:val="007708A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7708A6"/>
    <w:rPr>
      <w:rFonts w:ascii="Tahoma" w:eastAsia="Times New Roman" w:hAnsi="Tahoma" w:cs="Tahoma"/>
      <w:sz w:val="16"/>
      <w:szCs w:val="16"/>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4500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damateria.com.br" TargetMode="Externa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8</Pages>
  <Words>1905</Words>
  <Characters>10290</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Cs-Info</dc:creator>
  <cp:lastModifiedBy>Cs-Info</cp:lastModifiedBy>
  <cp:revision>2</cp:revision>
  <dcterms:created xsi:type="dcterms:W3CDTF">2019-01-23T15:37:00Z</dcterms:created>
  <dcterms:modified xsi:type="dcterms:W3CDTF">2019-01-23T23:04:00Z</dcterms:modified>
</cp:coreProperties>
</file>